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4C" w:rsidRPr="007A4E21" w:rsidRDefault="00EA521D" w:rsidP="003F6D4C">
      <w:pPr>
        <w:pStyle w:val="Default"/>
        <w:jc w:val="center"/>
        <w:rPr>
          <w:rFonts w:ascii="Arial" w:hAnsi="Arial" w:cs="Arial"/>
          <w:sz w:val="28"/>
          <w:szCs w:val="28"/>
          <w:lang w:val="en-GB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2341E6D" wp14:editId="447FEE40">
            <wp:simplePos x="0" y="0"/>
            <wp:positionH relativeFrom="column">
              <wp:posOffset>-147320</wp:posOffset>
            </wp:positionH>
            <wp:positionV relativeFrom="paragraph">
              <wp:posOffset>262255</wp:posOffset>
            </wp:positionV>
            <wp:extent cx="3569335" cy="876300"/>
            <wp:effectExtent l="0" t="0" r="0" b="0"/>
            <wp:wrapTight wrapText="bothSides">
              <wp:wrapPolygon edited="0">
                <wp:start x="0" y="0"/>
                <wp:lineTo x="0" y="21130"/>
                <wp:lineTo x="21442" y="21130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4C1F" w:rsidRDefault="009E4C1F" w:rsidP="003F6D4C">
      <w:pPr>
        <w:pStyle w:val="Default"/>
        <w:jc w:val="center"/>
      </w:pPr>
      <w:r w:rsidRPr="006C5800">
        <w:t xml:space="preserve">  </w:t>
      </w:r>
      <w:r w:rsidRPr="00F76E42">
        <w:rPr>
          <w:noProof/>
          <w:lang w:val="en-US"/>
        </w:rPr>
        <w:drawing>
          <wp:inline distT="0" distB="0" distL="0" distR="0" wp14:anchorId="4E84C025" wp14:editId="55CC1BFD">
            <wp:extent cx="2680335" cy="767080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jc w:val="center"/>
        <w:rPr>
          <w:sz w:val="32"/>
          <w:lang w:val="ru-RU"/>
        </w:rPr>
      </w:pPr>
    </w:p>
    <w:p w:rsidR="009E4C1F" w:rsidRPr="006C5800" w:rsidRDefault="009E4C1F" w:rsidP="009E4C1F">
      <w:pPr>
        <w:jc w:val="center"/>
        <w:rPr>
          <w:sz w:val="32"/>
          <w:lang w:val="ru-RU"/>
        </w:rPr>
      </w:pPr>
    </w:p>
    <w:p w:rsidR="009E4C1F" w:rsidRPr="006C5800" w:rsidRDefault="009E4C1F" w:rsidP="009E4C1F">
      <w:pPr>
        <w:jc w:val="center"/>
        <w:rPr>
          <w:sz w:val="32"/>
          <w:lang w:val="ru-RU"/>
        </w:rPr>
      </w:pPr>
      <w:r w:rsidRPr="00D96362">
        <w:rPr>
          <w:sz w:val="32"/>
          <w:lang w:val="en-US"/>
        </w:rPr>
        <w:t>CADGAT</w:t>
      </w:r>
    </w:p>
    <w:p w:rsidR="009E4C1F" w:rsidRPr="006C5800" w:rsidRDefault="009E4C1F" w:rsidP="009E4C1F">
      <w:pPr>
        <w:jc w:val="center"/>
        <w:rPr>
          <w:sz w:val="32"/>
          <w:lang w:val="ru-RU"/>
        </w:rPr>
      </w:pPr>
    </w:p>
    <w:p w:rsidR="009E4C1F" w:rsidRPr="006C5800" w:rsidRDefault="009E4C1F" w:rsidP="009E4C1F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Группа</w:t>
      </w:r>
      <w:r w:rsidRPr="00D96362">
        <w:rPr>
          <w:sz w:val="32"/>
          <w:lang w:val="ru-RU"/>
        </w:rPr>
        <w:t xml:space="preserve"> по сбору </w:t>
      </w:r>
      <w:r>
        <w:rPr>
          <w:sz w:val="32"/>
          <w:lang w:val="ru-RU"/>
        </w:rPr>
        <w:t xml:space="preserve">и анализу </w:t>
      </w:r>
      <w:r w:rsidRPr="00D96362">
        <w:rPr>
          <w:sz w:val="32"/>
          <w:lang w:val="ru-RU"/>
        </w:rPr>
        <w:t>данных о Центральной Азии</w:t>
      </w: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6C5800" w:rsidRDefault="009E4C1F" w:rsidP="009E4C1F">
      <w:pPr>
        <w:rPr>
          <w:lang w:val="ru-RU"/>
        </w:rPr>
      </w:pPr>
    </w:p>
    <w:p w:rsidR="009E4C1F" w:rsidRPr="009E4C1F" w:rsidRDefault="009E4C1F" w:rsidP="009E4C1F">
      <w:pPr>
        <w:jc w:val="center"/>
        <w:rPr>
          <w:rStyle w:val="hps"/>
          <w:b/>
          <w:sz w:val="32"/>
          <w:lang w:val="ru-RU"/>
        </w:rPr>
      </w:pPr>
      <w:r w:rsidRPr="009E4C1F">
        <w:rPr>
          <w:rStyle w:val="hps"/>
          <w:b/>
          <w:sz w:val="32"/>
          <w:lang w:val="ru-RU"/>
        </w:rPr>
        <w:t>Тарифы</w:t>
      </w:r>
      <w:r>
        <w:rPr>
          <w:rStyle w:val="hps"/>
          <w:b/>
          <w:sz w:val="32"/>
          <w:lang w:val="ru-RU"/>
        </w:rPr>
        <w:t>,</w:t>
      </w:r>
      <w:r w:rsidRPr="009E4C1F">
        <w:rPr>
          <w:b/>
          <w:sz w:val="32"/>
          <w:lang w:val="ru-RU"/>
        </w:rPr>
        <w:t xml:space="preserve"> </w:t>
      </w:r>
      <w:r w:rsidR="007F5FDE">
        <w:rPr>
          <w:rStyle w:val="hps"/>
          <w:b/>
          <w:sz w:val="32"/>
          <w:lang w:val="ru-RU"/>
        </w:rPr>
        <w:t>формальные и неформальные</w:t>
      </w:r>
      <w:r w:rsidRPr="009E4C1F">
        <w:rPr>
          <w:b/>
          <w:sz w:val="32"/>
          <w:lang w:val="ru-RU"/>
        </w:rPr>
        <w:t xml:space="preserve"> </w:t>
      </w:r>
      <w:r w:rsidRPr="009E4C1F">
        <w:rPr>
          <w:rStyle w:val="hps"/>
          <w:b/>
          <w:sz w:val="32"/>
          <w:lang w:val="ru-RU"/>
        </w:rPr>
        <w:t>торговые барьеры в</w:t>
      </w:r>
      <w:r w:rsidRPr="009E4C1F">
        <w:rPr>
          <w:b/>
          <w:sz w:val="32"/>
          <w:lang w:val="ru-RU"/>
        </w:rPr>
        <w:t xml:space="preserve"> </w:t>
      </w:r>
      <w:r w:rsidRPr="009E4C1F">
        <w:rPr>
          <w:rStyle w:val="hps"/>
          <w:b/>
          <w:sz w:val="32"/>
          <w:lang w:val="ru-RU"/>
        </w:rPr>
        <w:t>Центральной Азии</w:t>
      </w:r>
    </w:p>
    <w:p w:rsidR="009E4C1F" w:rsidRDefault="009E4C1F" w:rsidP="009E4C1F">
      <w:pPr>
        <w:rPr>
          <w:lang w:val="ru-RU"/>
        </w:rPr>
      </w:pPr>
    </w:p>
    <w:p w:rsidR="009E4C1F" w:rsidRDefault="009E4C1F" w:rsidP="009E4C1F">
      <w:pPr>
        <w:rPr>
          <w:lang w:val="ru-RU"/>
        </w:rPr>
      </w:pPr>
    </w:p>
    <w:p w:rsidR="009E4C1F" w:rsidRDefault="009E4C1F" w:rsidP="009E4C1F">
      <w:pPr>
        <w:rPr>
          <w:lang w:val="ru-RU"/>
        </w:rPr>
      </w:pPr>
    </w:p>
    <w:p w:rsidR="009E4C1F" w:rsidRDefault="009E4C1F" w:rsidP="009E4C1F">
      <w:pPr>
        <w:rPr>
          <w:lang w:val="ru-RU"/>
        </w:rPr>
      </w:pPr>
    </w:p>
    <w:p w:rsidR="009E4C1F" w:rsidRDefault="009E4C1F" w:rsidP="009E4C1F">
      <w:pPr>
        <w:rPr>
          <w:lang w:val="ru-RU"/>
        </w:rPr>
      </w:pPr>
    </w:p>
    <w:p w:rsidR="009E4C1F" w:rsidRDefault="009E4C1F" w:rsidP="009E4C1F">
      <w:pPr>
        <w:rPr>
          <w:lang w:val="ru-RU"/>
        </w:rPr>
      </w:pPr>
    </w:p>
    <w:p w:rsidR="009E4C1F" w:rsidRDefault="009E4C1F" w:rsidP="009E4C1F">
      <w:pPr>
        <w:rPr>
          <w:lang w:val="ru-RU"/>
        </w:rPr>
      </w:pPr>
    </w:p>
    <w:p w:rsidR="009E4C1F" w:rsidRDefault="009E4C1F" w:rsidP="009E4C1F">
      <w:pPr>
        <w:rPr>
          <w:lang w:val="ru-RU"/>
        </w:rPr>
      </w:pPr>
    </w:p>
    <w:p w:rsidR="009E4C1F" w:rsidRDefault="009E4C1F" w:rsidP="009E4C1F">
      <w:pPr>
        <w:rPr>
          <w:lang w:val="ru-RU"/>
        </w:rPr>
      </w:pPr>
    </w:p>
    <w:p w:rsidR="009E4C1F" w:rsidRDefault="009E4C1F" w:rsidP="009E4C1F">
      <w:pPr>
        <w:rPr>
          <w:lang w:val="ru-RU"/>
        </w:rPr>
      </w:pPr>
    </w:p>
    <w:p w:rsidR="009E4C1F" w:rsidRDefault="009E4C1F" w:rsidP="009E4C1F">
      <w:pPr>
        <w:rPr>
          <w:lang w:val="ru-RU"/>
        </w:rPr>
      </w:pPr>
    </w:p>
    <w:p w:rsidR="003F6D4C" w:rsidRPr="009E4C1F" w:rsidRDefault="003F6D4C" w:rsidP="003F6D4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3F6D4C" w:rsidRDefault="009E4C1F" w:rsidP="009E4C1F">
      <w:pPr>
        <w:rPr>
          <w:rStyle w:val="hps"/>
          <w:lang w:val="ru-RU"/>
        </w:rPr>
      </w:pPr>
      <w:r>
        <w:rPr>
          <w:rStyle w:val="hps"/>
          <w:lang w:val="ru-RU"/>
        </w:rPr>
        <w:br w:type="page"/>
      </w:r>
    </w:p>
    <w:p w:rsidR="003F6D4C" w:rsidRDefault="003F6D4C" w:rsidP="003F6D4C">
      <w:pPr>
        <w:rPr>
          <w:lang w:val="ru-RU"/>
        </w:rPr>
      </w:pPr>
      <w:r>
        <w:rPr>
          <w:lang w:val="ru-RU"/>
        </w:rPr>
        <w:lastRenderedPageBreak/>
        <w:t>Региональный обзор данных о Центральной Азии</w:t>
      </w:r>
    </w:p>
    <w:p w:rsidR="003F6D4C" w:rsidRDefault="009E4C1F" w:rsidP="003F6D4C">
      <w:pPr>
        <w:rPr>
          <w:rStyle w:val="hps"/>
          <w:lang w:val="ru-RU"/>
        </w:rPr>
      </w:pPr>
      <w:r>
        <w:rPr>
          <w:rStyle w:val="hps"/>
          <w:lang w:val="ru-RU"/>
        </w:rPr>
        <w:t>№ 10</w:t>
      </w:r>
    </w:p>
    <w:p w:rsidR="003F6D4C" w:rsidRDefault="003F6D4C" w:rsidP="003F6D4C">
      <w:pPr>
        <w:rPr>
          <w:lang w:val="ru-RU"/>
        </w:rPr>
      </w:pPr>
      <w:r>
        <w:rPr>
          <w:lang w:val="ru-RU"/>
        </w:rPr>
        <w:t>И</w:t>
      </w:r>
      <w:r>
        <w:rPr>
          <w:rStyle w:val="hps"/>
          <w:lang w:val="ru-RU"/>
        </w:rPr>
        <w:t>юль 2013</w:t>
      </w:r>
      <w:r>
        <w:rPr>
          <w:lang w:val="ru-RU"/>
        </w:rPr>
        <w:t xml:space="preserve"> </w:t>
      </w:r>
    </w:p>
    <w:p w:rsidR="003F6D4C" w:rsidRPr="003F6D4C" w:rsidRDefault="003F6D4C" w:rsidP="003F6D4C">
      <w:pPr>
        <w:rPr>
          <w:lang w:val="ru-RU"/>
        </w:rPr>
      </w:pPr>
      <w:r>
        <w:rPr>
          <w:lang w:val="ru-RU"/>
        </w:rPr>
        <w:br/>
      </w:r>
      <w:r w:rsidRPr="00154802">
        <w:rPr>
          <w:lang w:val="ru-RU"/>
        </w:rPr>
        <w:t xml:space="preserve">В 2009 году Норвежский институт международных отношений </w:t>
      </w:r>
      <w:r>
        <w:rPr>
          <w:lang w:val="ru-RU"/>
        </w:rPr>
        <w:t xml:space="preserve">(NUPI) и Академия ОБСЕ в Бишкеке создали </w:t>
      </w:r>
      <w:r w:rsidR="0087173E">
        <w:rPr>
          <w:lang w:val="ru-RU"/>
        </w:rPr>
        <w:t>Группу</w:t>
      </w:r>
      <w:r>
        <w:rPr>
          <w:lang w:val="ru-RU"/>
        </w:rPr>
        <w:t xml:space="preserve"> по сбору данных о Центральной Азии </w:t>
      </w:r>
      <w:r w:rsidRPr="00154802">
        <w:rPr>
          <w:lang w:val="ru-RU"/>
        </w:rPr>
        <w:t>(CADGAT). Цель</w:t>
      </w:r>
      <w:r>
        <w:rPr>
          <w:lang w:val="ru-RU"/>
        </w:rPr>
        <w:t>ю</w:t>
      </w:r>
      <w:r w:rsidRPr="00154802">
        <w:rPr>
          <w:lang w:val="ru-RU"/>
        </w:rPr>
        <w:t xml:space="preserve"> CADGAT является производство </w:t>
      </w:r>
      <w:r>
        <w:rPr>
          <w:lang w:val="ru-RU"/>
        </w:rPr>
        <w:t>межрегиональных баз данных</w:t>
      </w:r>
      <w:r w:rsidRPr="00154802">
        <w:rPr>
          <w:lang w:val="ru-RU"/>
        </w:rPr>
        <w:t xml:space="preserve"> по Центральной Азии, которые могут быть использованы исследователями, жур</w:t>
      </w:r>
      <w:r>
        <w:rPr>
          <w:lang w:val="ru-RU"/>
        </w:rPr>
        <w:t>налистами, НПО и государственными служащими</w:t>
      </w:r>
      <w:r w:rsidRPr="00154802">
        <w:rPr>
          <w:lang w:val="ru-RU"/>
        </w:rPr>
        <w:t xml:space="preserve"> </w:t>
      </w:r>
      <w:r>
        <w:rPr>
          <w:lang w:val="ru-RU"/>
        </w:rPr>
        <w:t>как внутри, так и</w:t>
      </w:r>
      <w:r w:rsidRPr="00154802">
        <w:rPr>
          <w:lang w:val="ru-RU"/>
        </w:rPr>
        <w:t xml:space="preserve"> за пределами региона. </w:t>
      </w:r>
      <w:r>
        <w:rPr>
          <w:lang w:val="ru-RU"/>
        </w:rPr>
        <w:t xml:space="preserve">Администрацией проекта и редакцией докладов занимаются Кристин </w:t>
      </w:r>
      <w:proofErr w:type="spellStart"/>
      <w:r>
        <w:rPr>
          <w:lang w:val="ru-RU"/>
        </w:rPr>
        <w:t>Фьястад</w:t>
      </w:r>
      <w:proofErr w:type="spellEnd"/>
      <w:r w:rsidRPr="00154802">
        <w:rPr>
          <w:lang w:val="ru-RU"/>
        </w:rPr>
        <w:t xml:space="preserve"> и Индра </w:t>
      </w:r>
      <w:proofErr w:type="spellStart"/>
      <w:r>
        <w:rPr>
          <w:lang w:val="ru-RU"/>
        </w:rPr>
        <w:t>Оверленд</w:t>
      </w:r>
      <w:proofErr w:type="spellEnd"/>
      <w:r>
        <w:rPr>
          <w:lang w:val="ru-RU"/>
        </w:rPr>
        <w:t xml:space="preserve"> (</w:t>
      </w:r>
      <w:r w:rsidRPr="00154802">
        <w:rPr>
          <w:lang w:val="ru-RU"/>
        </w:rPr>
        <w:t>NUPI</w:t>
      </w:r>
      <w:r>
        <w:rPr>
          <w:lang w:val="ru-RU"/>
        </w:rPr>
        <w:t>)</w:t>
      </w:r>
      <w:r w:rsidRPr="00154802">
        <w:rPr>
          <w:lang w:val="ru-RU"/>
        </w:rPr>
        <w:t xml:space="preserve">. </w:t>
      </w:r>
    </w:p>
    <w:p w:rsidR="003F6D4C" w:rsidRPr="003F6D4C" w:rsidRDefault="003F6D4C" w:rsidP="003F6D4C">
      <w:pPr>
        <w:rPr>
          <w:lang w:val="ru-RU"/>
        </w:rPr>
      </w:pPr>
    </w:p>
    <w:p w:rsidR="003F6D4C" w:rsidRDefault="003F6D4C" w:rsidP="003F6D4C">
      <w:pPr>
        <w:rPr>
          <w:lang w:val="ru-RU"/>
        </w:rPr>
      </w:pPr>
      <w:r w:rsidRPr="00154802">
        <w:rPr>
          <w:lang w:val="ru-RU"/>
        </w:rPr>
        <w:t>Комментарии и воп</w:t>
      </w:r>
      <w:r>
        <w:rPr>
          <w:lang w:val="ru-RU"/>
        </w:rPr>
        <w:t>росы можно направлять по адресу</w:t>
      </w:r>
      <w:r w:rsidRPr="00154802">
        <w:rPr>
          <w:lang w:val="ru-RU"/>
        </w:rPr>
        <w:t xml:space="preserve"> cadgat@nupi.no. </w:t>
      </w:r>
      <w:r>
        <w:rPr>
          <w:lang w:val="ru-RU"/>
        </w:rPr>
        <w:t>Базы данных можно найти по адресу</w:t>
      </w:r>
      <w:r w:rsidRPr="00154802">
        <w:rPr>
          <w:lang w:val="ru-RU"/>
        </w:rPr>
        <w:t xml:space="preserve"> </w:t>
      </w:r>
      <w:hyperlink r:id="rId11" w:history="1">
        <w:r w:rsidRPr="00BF3FA0">
          <w:rPr>
            <w:rStyle w:val="Hyperlink"/>
            <w:lang w:val="ru-RU"/>
          </w:rPr>
          <w:t>www.osce-academy.net/en/cadgat/</w:t>
        </w:r>
      </w:hyperlink>
    </w:p>
    <w:p w:rsidR="0087173E" w:rsidRDefault="003F6D4C" w:rsidP="003F6D4C">
      <w:pPr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  <w:r>
        <w:rPr>
          <w:rStyle w:val="hps"/>
          <w:lang w:val="ru-RU"/>
        </w:rPr>
        <w:t>Следующие</w:t>
      </w:r>
      <w:r w:rsidR="009E4C1F">
        <w:rPr>
          <w:rStyle w:val="hps"/>
          <w:lang w:val="ru-RU"/>
        </w:rPr>
        <w:t xml:space="preserve"> данные</w:t>
      </w:r>
      <w:r>
        <w:rPr>
          <w:rStyle w:val="hps"/>
          <w:lang w:val="ru-RU"/>
        </w:rPr>
        <w:t xml:space="preserve"> были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опубликованы ранее</w:t>
      </w:r>
      <w:r>
        <w:rPr>
          <w:lang w:val="ru-RU"/>
        </w:rPr>
        <w:t xml:space="preserve">: </w:t>
      </w:r>
    </w:p>
    <w:p w:rsidR="003F6D4C" w:rsidRDefault="003F6D4C" w:rsidP="003F6D4C">
      <w:pPr>
        <w:rPr>
          <w:lang w:val="ru-RU"/>
        </w:rPr>
      </w:pPr>
      <w:r>
        <w:rPr>
          <w:lang w:val="ru-RU"/>
        </w:rPr>
        <w:br/>
      </w:r>
      <w:r>
        <w:rPr>
          <w:rStyle w:val="hps"/>
          <w:lang w:val="ru-RU"/>
        </w:rPr>
        <w:t>1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Гидроэлектростанци</w:t>
      </w:r>
      <w:r w:rsidR="009E4C1F"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 конфликты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Центральной Азии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rStyle w:val="hps"/>
          <w:lang w:val="ru-RU"/>
        </w:rPr>
        <w:t>2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Торговл</w:t>
      </w:r>
      <w:r w:rsidR="009E4C1F">
        <w:rPr>
          <w:rStyle w:val="hps"/>
          <w:lang w:val="ru-RU"/>
        </w:rPr>
        <w:t>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наркотиками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 w:rsidR="009E4C1F">
        <w:rPr>
          <w:rStyle w:val="hps"/>
          <w:lang w:val="ru-RU"/>
        </w:rPr>
        <w:t>связанные</w:t>
      </w:r>
      <w:r>
        <w:rPr>
          <w:rStyle w:val="hps"/>
          <w:lang w:val="ru-RU"/>
        </w:rPr>
        <w:t xml:space="preserve"> </w:t>
      </w:r>
      <w:r w:rsidR="009E4C1F">
        <w:rPr>
          <w:rStyle w:val="hps"/>
          <w:lang w:val="ru-RU"/>
        </w:rPr>
        <w:t xml:space="preserve">вопросы в </w:t>
      </w:r>
      <w:r>
        <w:rPr>
          <w:rStyle w:val="hps"/>
          <w:lang w:val="ru-RU"/>
        </w:rPr>
        <w:t>Центральной Азии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rStyle w:val="hps"/>
          <w:lang w:val="ru-RU"/>
        </w:rPr>
        <w:t>3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Использование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языка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языковая политика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Центральной Азии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rStyle w:val="hps"/>
          <w:lang w:val="ru-RU"/>
        </w:rPr>
        <w:t>4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Транспортный сектор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Центральной Азии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rStyle w:val="hps"/>
          <w:lang w:val="ru-RU"/>
        </w:rPr>
        <w:t>5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Автомобильные перевозки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Центральной Азии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rStyle w:val="hps"/>
          <w:lang w:val="ru-RU"/>
        </w:rPr>
        <w:t>6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Пол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 политика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Центральной Азии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rStyle w:val="hps"/>
          <w:lang w:val="ru-RU"/>
        </w:rPr>
        <w:t>7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Политические отношения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Центральной Азии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rStyle w:val="hps"/>
          <w:lang w:val="ru-RU"/>
        </w:rPr>
        <w:t>8</w:t>
      </w:r>
      <w:r>
        <w:rPr>
          <w:lang w:val="ru-RU"/>
        </w:rPr>
        <w:t xml:space="preserve">. </w:t>
      </w:r>
      <w:r w:rsidRPr="003F6D4C">
        <w:rPr>
          <w:lang w:val="ru-RU"/>
        </w:rPr>
        <w:t>Торговая политика и основные экспортные товары Центральной Азии</w:t>
      </w:r>
      <w:r>
        <w:rPr>
          <w:lang w:val="ru-RU"/>
        </w:rPr>
        <w:br/>
      </w:r>
      <w:r>
        <w:rPr>
          <w:rStyle w:val="hps"/>
          <w:lang w:val="ru-RU"/>
        </w:rPr>
        <w:t>9</w:t>
      </w:r>
      <w:r>
        <w:rPr>
          <w:lang w:val="ru-RU"/>
        </w:rPr>
        <w:t xml:space="preserve">. </w:t>
      </w:r>
      <w:proofErr w:type="spellStart"/>
      <w:r w:rsidR="009E4C1F">
        <w:rPr>
          <w:rStyle w:val="hps"/>
          <w:lang w:val="ru-RU"/>
        </w:rPr>
        <w:t>Внутрирегиональная</w:t>
      </w:r>
      <w:proofErr w:type="spellEnd"/>
      <w:r>
        <w:rPr>
          <w:rStyle w:val="hps"/>
          <w:lang w:val="ru-RU"/>
        </w:rPr>
        <w:t xml:space="preserve"> торговл</w:t>
      </w:r>
      <w:r w:rsidR="009E4C1F">
        <w:rPr>
          <w:rStyle w:val="hps"/>
          <w:lang w:val="ru-RU"/>
        </w:rPr>
        <w:t>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Центральной Азии</w:t>
      </w:r>
      <w:r>
        <w:rPr>
          <w:lang w:val="ru-RU"/>
        </w:rPr>
        <w:t xml:space="preserve"> </w:t>
      </w:r>
      <w:r>
        <w:rPr>
          <w:lang w:val="ru-RU"/>
        </w:rPr>
        <w:br/>
        <w:t> </w:t>
      </w:r>
      <w:r>
        <w:rPr>
          <w:lang w:val="ru-RU"/>
        </w:rPr>
        <w:br/>
      </w:r>
      <w:r>
        <w:rPr>
          <w:rStyle w:val="hps"/>
          <w:lang w:val="ru-RU"/>
        </w:rPr>
        <w:t>CADGAT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также </w:t>
      </w:r>
      <w:r w:rsidR="009E4C1F">
        <w:rPr>
          <w:rStyle w:val="hps"/>
          <w:lang w:val="ru-RU"/>
        </w:rPr>
        <w:t xml:space="preserve">создал </w:t>
      </w:r>
      <w:r>
        <w:rPr>
          <w:rStyle w:val="hps"/>
          <w:lang w:val="ru-RU"/>
        </w:rPr>
        <w:t>базу данных «</w:t>
      </w:r>
      <w:r w:rsidR="009E4C1F">
        <w:rPr>
          <w:lang w:val="ru-RU"/>
        </w:rPr>
        <w:t>Э</w:t>
      </w:r>
      <w:r>
        <w:rPr>
          <w:lang w:val="ru-RU"/>
        </w:rPr>
        <w:t>лит</w:t>
      </w:r>
      <w:r w:rsidR="009E4C1F">
        <w:rPr>
          <w:lang w:val="ru-RU"/>
        </w:rPr>
        <w:t>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Центральной Азии</w:t>
      </w:r>
      <w:r w:rsidR="009E4C1F">
        <w:rPr>
          <w:lang w:val="ru-RU"/>
        </w:rPr>
        <w:t>», которую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можно найти на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том же сайте</w:t>
      </w:r>
      <w:r>
        <w:rPr>
          <w:lang w:val="ru-RU"/>
        </w:rPr>
        <w:t>.</w:t>
      </w:r>
    </w:p>
    <w:p w:rsidR="009E4C1F" w:rsidRDefault="009E4C1F">
      <w:pPr>
        <w:rPr>
          <w:rStyle w:val="hps"/>
          <w:lang w:val="ru-RU"/>
        </w:rPr>
      </w:pPr>
      <w:r>
        <w:rPr>
          <w:rStyle w:val="hps"/>
          <w:lang w:val="ru-RU"/>
        </w:rPr>
        <w:br w:type="page"/>
      </w:r>
    </w:p>
    <w:p w:rsidR="009E4C1F" w:rsidRDefault="003F6D4C" w:rsidP="009E4C1F">
      <w:pPr>
        <w:jc w:val="both"/>
        <w:rPr>
          <w:rStyle w:val="hps"/>
          <w:lang w:val="ru-RU"/>
        </w:rPr>
      </w:pPr>
      <w:r w:rsidRPr="009E4C1F">
        <w:rPr>
          <w:rStyle w:val="hps"/>
          <w:b/>
          <w:lang w:val="ru-RU"/>
        </w:rPr>
        <w:lastRenderedPageBreak/>
        <w:t>Введение</w:t>
      </w:r>
      <w:r w:rsidRPr="009E4C1F">
        <w:rPr>
          <w:b/>
          <w:lang w:val="ru-RU"/>
        </w:rPr>
        <w:br/>
      </w:r>
      <w:r>
        <w:rPr>
          <w:lang w:val="ru-RU"/>
        </w:rPr>
        <w:br/>
      </w:r>
      <w:r>
        <w:rPr>
          <w:rStyle w:val="hps"/>
          <w:lang w:val="ru-RU"/>
        </w:rPr>
        <w:t>Справочная информация:</w:t>
      </w:r>
    </w:p>
    <w:p w:rsidR="002807AC" w:rsidRDefault="003F6D4C" w:rsidP="009E4C1F">
      <w:pPr>
        <w:jc w:val="both"/>
        <w:rPr>
          <w:lang w:val="ru-RU"/>
        </w:rPr>
      </w:pPr>
      <w:r>
        <w:rPr>
          <w:lang w:val="ru-RU"/>
        </w:rPr>
        <w:br/>
      </w:r>
      <w:r>
        <w:rPr>
          <w:rStyle w:val="hps"/>
          <w:lang w:val="ru-RU"/>
        </w:rPr>
        <w:t>В этих докладах отражен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важный аспект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регионального сотрудничества в Центральной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Азии -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торговля.</w:t>
      </w:r>
      <w:r>
        <w:rPr>
          <w:lang w:val="ru-RU"/>
        </w:rPr>
        <w:t xml:space="preserve"> </w:t>
      </w:r>
      <w:proofErr w:type="gramStart"/>
      <w:r>
        <w:rPr>
          <w:rStyle w:val="hps"/>
          <w:lang w:val="ru-RU"/>
        </w:rPr>
        <w:t>Многие факторы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говорят в пользу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региональной торговли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сотрудничества</w:t>
      </w:r>
      <w:r>
        <w:rPr>
          <w:lang w:val="ru-RU"/>
        </w:rPr>
        <w:t xml:space="preserve">, в том числе </w:t>
      </w:r>
      <w:r>
        <w:rPr>
          <w:rStyle w:val="hps"/>
          <w:lang w:val="ru-RU"/>
        </w:rPr>
        <w:t>(а</w:t>
      </w:r>
      <w:r>
        <w:rPr>
          <w:lang w:val="ru-RU"/>
        </w:rPr>
        <w:t>) сообщение</w:t>
      </w:r>
      <w:r w:rsidR="007F5FDE">
        <w:rPr>
          <w:lang w:val="ru-RU"/>
        </w:rPr>
        <w:t xml:space="preserve"> </w:t>
      </w:r>
      <w:r>
        <w:rPr>
          <w:rStyle w:val="hps"/>
          <w:lang w:val="ru-RU"/>
        </w:rPr>
        <w:t>транспортной и энергетической инфраструктуры</w:t>
      </w:r>
      <w:r w:rsidR="005E2091">
        <w:rPr>
          <w:lang w:val="ru-RU"/>
        </w:rPr>
        <w:t>, созданной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на постсоветском пространстве</w:t>
      </w:r>
      <w:r>
        <w:rPr>
          <w:lang w:val="ru-RU"/>
        </w:rPr>
        <w:t xml:space="preserve">; </w:t>
      </w:r>
      <w:r>
        <w:rPr>
          <w:rStyle w:val="hps"/>
          <w:lang w:val="ru-RU"/>
        </w:rPr>
        <w:t>(</w:t>
      </w:r>
      <w:r>
        <w:rPr>
          <w:lang w:val="ru-RU"/>
        </w:rPr>
        <w:t xml:space="preserve">б) </w:t>
      </w:r>
      <w:r>
        <w:rPr>
          <w:rStyle w:val="hps"/>
          <w:lang w:val="ru-RU"/>
        </w:rPr>
        <w:t>экологические проблемы</w:t>
      </w:r>
      <w:r>
        <w:rPr>
          <w:lang w:val="ru-RU"/>
        </w:rPr>
        <w:t xml:space="preserve">, которые требуют </w:t>
      </w:r>
      <w:r>
        <w:rPr>
          <w:rStyle w:val="hps"/>
          <w:lang w:val="ru-RU"/>
        </w:rPr>
        <w:t>региональных подходов</w:t>
      </w:r>
      <w:r>
        <w:rPr>
          <w:lang w:val="ru-RU"/>
        </w:rPr>
        <w:t xml:space="preserve">; </w:t>
      </w:r>
      <w:r>
        <w:rPr>
          <w:rStyle w:val="hps"/>
          <w:lang w:val="ru-RU"/>
        </w:rPr>
        <w:t>(</w:t>
      </w:r>
      <w:r>
        <w:rPr>
          <w:lang w:val="ru-RU"/>
        </w:rPr>
        <w:t xml:space="preserve">с) </w:t>
      </w:r>
      <w:r>
        <w:rPr>
          <w:rStyle w:val="hps"/>
          <w:lang w:val="ru-RU"/>
        </w:rPr>
        <w:t>потенциал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привлечени</w:t>
      </w:r>
      <w:r w:rsidR="005E2091">
        <w:rPr>
          <w:rStyle w:val="hps"/>
          <w:lang w:val="ru-RU"/>
        </w:rPr>
        <w:t>я</w:t>
      </w:r>
      <w:r>
        <w:rPr>
          <w:lang w:val="ru-RU"/>
        </w:rPr>
        <w:t xml:space="preserve"> </w:t>
      </w:r>
      <w:r w:rsidR="005E2091">
        <w:rPr>
          <w:rStyle w:val="hps"/>
          <w:lang w:val="ru-RU"/>
        </w:rPr>
        <w:t xml:space="preserve">иностранных и местных инвесторов </w:t>
      </w:r>
      <w:r>
        <w:rPr>
          <w:rStyle w:val="hps"/>
          <w:lang w:val="ru-RU"/>
        </w:rPr>
        <w:t>региона</w:t>
      </w:r>
      <w:r>
        <w:rPr>
          <w:lang w:val="ru-RU"/>
        </w:rPr>
        <w:t xml:space="preserve">, </w:t>
      </w:r>
      <w:r w:rsidR="005E2091">
        <w:rPr>
          <w:lang w:val="ru-RU"/>
        </w:rPr>
        <w:t>посредством создания свободной</w:t>
      </w:r>
      <w:r>
        <w:rPr>
          <w:lang w:val="ru-RU"/>
        </w:rPr>
        <w:t xml:space="preserve"> от </w:t>
      </w:r>
      <w:r>
        <w:rPr>
          <w:rStyle w:val="hps"/>
          <w:lang w:val="ru-RU"/>
        </w:rPr>
        <w:t>торговых и транзитных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барьеров</w:t>
      </w:r>
      <w:r w:rsidR="005E2091">
        <w:rPr>
          <w:rStyle w:val="hps"/>
          <w:lang w:val="ru-RU"/>
        </w:rPr>
        <w:t xml:space="preserve"> зоны, неограниченной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мал</w:t>
      </w:r>
      <w:r w:rsidR="005E2091">
        <w:rPr>
          <w:rStyle w:val="hps"/>
          <w:lang w:val="ru-RU"/>
        </w:rPr>
        <w:t>ой</w:t>
      </w:r>
      <w:r>
        <w:rPr>
          <w:lang w:val="ru-RU"/>
        </w:rPr>
        <w:t xml:space="preserve"> </w:t>
      </w:r>
      <w:r w:rsidR="005E2091">
        <w:rPr>
          <w:rStyle w:val="hps"/>
          <w:lang w:val="ru-RU"/>
        </w:rPr>
        <w:t>национальной</w:t>
      </w:r>
      <w:r>
        <w:rPr>
          <w:rStyle w:val="hps"/>
          <w:lang w:val="ru-RU"/>
        </w:rPr>
        <w:t xml:space="preserve"> экономик</w:t>
      </w:r>
      <w:r w:rsidR="005E2091">
        <w:rPr>
          <w:rStyle w:val="hps"/>
          <w:lang w:val="ru-RU"/>
        </w:rPr>
        <w:t>ой</w:t>
      </w:r>
      <w:r>
        <w:rPr>
          <w:lang w:val="ru-RU"/>
        </w:rPr>
        <w:t>;</w:t>
      </w:r>
      <w:proofErr w:type="gramEnd"/>
      <w:r>
        <w:rPr>
          <w:lang w:val="ru-RU"/>
        </w:rPr>
        <w:t xml:space="preserve"> </w:t>
      </w:r>
      <w:r>
        <w:rPr>
          <w:rStyle w:val="hps"/>
          <w:lang w:val="ru-RU"/>
        </w:rPr>
        <w:t>(</w:t>
      </w:r>
      <w:r>
        <w:rPr>
          <w:lang w:val="ru-RU"/>
        </w:rPr>
        <w:t xml:space="preserve">г) </w:t>
      </w:r>
      <w:r>
        <w:rPr>
          <w:rStyle w:val="hps"/>
          <w:lang w:val="ru-RU"/>
        </w:rPr>
        <w:t>использование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регионального сотрудничества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для преодоления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географических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препятствий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 улучш</w:t>
      </w:r>
      <w:r w:rsidR="005E2091">
        <w:rPr>
          <w:rStyle w:val="hps"/>
          <w:lang w:val="ru-RU"/>
        </w:rPr>
        <w:t>ения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доступ</w:t>
      </w:r>
      <w:r w:rsidR="005E2091">
        <w:rPr>
          <w:rStyle w:val="hps"/>
          <w:lang w:val="ru-RU"/>
        </w:rPr>
        <w:t>а</w:t>
      </w:r>
      <w:r>
        <w:rPr>
          <w:rStyle w:val="hps"/>
          <w:lang w:val="ru-RU"/>
        </w:rPr>
        <w:t xml:space="preserve"> к мировым рынкам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Тем не менее,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статистика по</w:t>
      </w:r>
      <w:r>
        <w:rPr>
          <w:lang w:val="ru-RU"/>
        </w:rPr>
        <w:t xml:space="preserve"> </w:t>
      </w:r>
      <w:proofErr w:type="spellStart"/>
      <w:r>
        <w:rPr>
          <w:rStyle w:val="hps"/>
          <w:lang w:val="ru-RU"/>
        </w:rPr>
        <w:t>внутрирегиональной</w:t>
      </w:r>
      <w:proofErr w:type="spellEnd"/>
      <w:r>
        <w:rPr>
          <w:rStyle w:val="hps"/>
          <w:lang w:val="ru-RU"/>
        </w:rPr>
        <w:t xml:space="preserve"> торговл</w:t>
      </w:r>
      <w:r w:rsidR="007F5FDE">
        <w:rPr>
          <w:rStyle w:val="hps"/>
          <w:lang w:val="ru-RU"/>
        </w:rPr>
        <w:t>е</w:t>
      </w:r>
      <w:r>
        <w:rPr>
          <w:lang w:val="ru-RU"/>
        </w:rPr>
        <w:t xml:space="preserve"> </w:t>
      </w:r>
      <w:r w:rsidR="005E2091">
        <w:rPr>
          <w:rStyle w:val="hps"/>
          <w:lang w:val="ru-RU"/>
        </w:rPr>
        <w:t>показывае</w:t>
      </w:r>
      <w:r>
        <w:rPr>
          <w:rStyle w:val="hps"/>
          <w:lang w:val="ru-RU"/>
        </w:rPr>
        <w:t>т, что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уровень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торговли в регионе</w:t>
      </w:r>
      <w:r>
        <w:rPr>
          <w:lang w:val="ru-RU"/>
        </w:rPr>
        <w:t xml:space="preserve"> </w:t>
      </w:r>
      <w:r w:rsidR="007F5FDE">
        <w:rPr>
          <w:rStyle w:val="hps"/>
          <w:lang w:val="ru-RU"/>
        </w:rPr>
        <w:t>далек</w:t>
      </w:r>
      <w:r>
        <w:rPr>
          <w:rStyle w:val="hps"/>
          <w:lang w:val="ru-RU"/>
        </w:rPr>
        <w:t xml:space="preserve"> от</w:t>
      </w:r>
      <w:r>
        <w:rPr>
          <w:lang w:val="ru-RU"/>
        </w:rPr>
        <w:t xml:space="preserve"> </w:t>
      </w:r>
      <w:r w:rsidR="007F5FDE">
        <w:rPr>
          <w:rStyle w:val="hps"/>
          <w:lang w:val="ru-RU"/>
        </w:rPr>
        <w:t>достижения</w:t>
      </w:r>
      <w:r>
        <w:rPr>
          <w:rStyle w:val="hps"/>
          <w:lang w:val="ru-RU"/>
        </w:rPr>
        <w:t xml:space="preserve"> </w:t>
      </w:r>
      <w:r w:rsidR="007F5FDE">
        <w:rPr>
          <w:rStyle w:val="hps"/>
          <w:lang w:val="ru-RU"/>
        </w:rPr>
        <w:t xml:space="preserve">существующего </w:t>
      </w:r>
      <w:r>
        <w:rPr>
          <w:rStyle w:val="hps"/>
          <w:lang w:val="ru-RU"/>
        </w:rPr>
        <w:t>потенциала.</w:t>
      </w:r>
      <w:r>
        <w:rPr>
          <w:lang w:val="ru-RU"/>
        </w:rPr>
        <w:br/>
      </w:r>
      <w:r>
        <w:rPr>
          <w:rStyle w:val="hps"/>
          <w:lang w:val="ru-RU"/>
        </w:rPr>
        <w:t>Эти отчеты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(три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общей сложности</w:t>
      </w:r>
      <w:r>
        <w:rPr>
          <w:lang w:val="ru-RU"/>
        </w:rPr>
        <w:t xml:space="preserve">) </w:t>
      </w:r>
      <w:r w:rsidR="007F5FDE">
        <w:rPr>
          <w:lang w:val="ru-RU"/>
        </w:rPr>
        <w:t xml:space="preserve">состоят из </w:t>
      </w:r>
      <w:r w:rsidR="007F5FDE">
        <w:rPr>
          <w:rStyle w:val="hps"/>
          <w:lang w:val="ru-RU"/>
        </w:rPr>
        <w:t>таблиц и графиков,</w:t>
      </w:r>
      <w:r w:rsidR="007F5FDE">
        <w:rPr>
          <w:lang w:val="ru-RU"/>
        </w:rPr>
        <w:t xml:space="preserve"> основывающихся</w:t>
      </w:r>
      <w:r>
        <w:rPr>
          <w:lang w:val="ru-RU"/>
        </w:rPr>
        <w:t xml:space="preserve"> на </w:t>
      </w:r>
      <w:r>
        <w:rPr>
          <w:rStyle w:val="hps"/>
          <w:lang w:val="ru-RU"/>
        </w:rPr>
        <w:t>данных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из различных </w:t>
      </w:r>
      <w:r w:rsidR="007F5FDE">
        <w:rPr>
          <w:rStyle w:val="hps"/>
          <w:lang w:val="ru-RU"/>
        </w:rPr>
        <w:t>источников</w:t>
      </w:r>
      <w:r w:rsidR="005E2091">
        <w:rPr>
          <w:lang w:val="ru-RU"/>
        </w:rPr>
        <w:t xml:space="preserve">. </w:t>
      </w:r>
      <w:r w:rsidR="005E2091">
        <w:rPr>
          <w:rStyle w:val="hps"/>
          <w:lang w:val="ru-RU"/>
        </w:rPr>
        <w:t xml:space="preserve">Так как </w:t>
      </w:r>
      <w:r w:rsidR="007F5FDE">
        <w:rPr>
          <w:rStyle w:val="hps"/>
          <w:lang w:val="ru-RU"/>
        </w:rPr>
        <w:t xml:space="preserve">информация была собрана </w:t>
      </w:r>
      <w:r w:rsidR="005E2091">
        <w:rPr>
          <w:rStyle w:val="hps"/>
          <w:lang w:val="ru-RU"/>
        </w:rPr>
        <w:t>из нескольких источников,</w:t>
      </w:r>
      <w:r w:rsidR="005E2091">
        <w:rPr>
          <w:lang w:val="ru-RU"/>
        </w:rPr>
        <w:t xml:space="preserve"> </w:t>
      </w:r>
      <w:r w:rsidR="007F5FDE">
        <w:rPr>
          <w:lang w:val="ru-RU"/>
        </w:rPr>
        <w:t xml:space="preserve">были </w:t>
      </w:r>
      <w:r w:rsidR="005E2091">
        <w:rPr>
          <w:rStyle w:val="hps"/>
          <w:lang w:val="ru-RU"/>
        </w:rPr>
        <w:t>неизбежны методологические погрешности</w:t>
      </w:r>
      <w:r w:rsidR="005E2091">
        <w:rPr>
          <w:lang w:val="ru-RU"/>
        </w:rPr>
        <w:t xml:space="preserve">. </w:t>
      </w:r>
      <w:r w:rsidR="005E2091">
        <w:rPr>
          <w:rStyle w:val="hps"/>
          <w:lang w:val="ru-RU"/>
        </w:rPr>
        <w:t>По мере возможности,</w:t>
      </w:r>
      <w:r w:rsidR="005E2091">
        <w:rPr>
          <w:lang w:val="ru-RU"/>
        </w:rPr>
        <w:t xml:space="preserve"> предоставляемые данные </w:t>
      </w:r>
      <w:r w:rsidR="005E2091">
        <w:rPr>
          <w:rStyle w:val="hps"/>
          <w:lang w:val="ru-RU"/>
        </w:rPr>
        <w:t>были проверены</w:t>
      </w:r>
      <w:r w:rsidR="005E2091">
        <w:rPr>
          <w:lang w:val="ru-RU"/>
        </w:rPr>
        <w:t xml:space="preserve"> </w:t>
      </w:r>
      <w:r w:rsidR="005E2091">
        <w:rPr>
          <w:rStyle w:val="hps"/>
          <w:lang w:val="ru-RU"/>
        </w:rPr>
        <w:t>и сравнены</w:t>
      </w:r>
      <w:r w:rsidR="005E2091">
        <w:rPr>
          <w:lang w:val="ru-RU"/>
        </w:rPr>
        <w:t xml:space="preserve"> </w:t>
      </w:r>
      <w:r w:rsidR="005E2091">
        <w:rPr>
          <w:rStyle w:val="hps"/>
          <w:lang w:val="ru-RU"/>
        </w:rPr>
        <w:t>с информацией из различных</w:t>
      </w:r>
      <w:r w:rsidR="005E2091">
        <w:rPr>
          <w:lang w:val="ru-RU"/>
        </w:rPr>
        <w:t xml:space="preserve"> </w:t>
      </w:r>
      <w:r w:rsidR="005E2091">
        <w:rPr>
          <w:rStyle w:val="hps"/>
          <w:lang w:val="ru-RU"/>
        </w:rPr>
        <w:t>альтернативных источников</w:t>
      </w:r>
      <w:r w:rsidR="002807AC">
        <w:rPr>
          <w:rStyle w:val="hps"/>
          <w:lang w:val="ru-RU"/>
        </w:rPr>
        <w:t>.</w:t>
      </w:r>
      <w:r>
        <w:rPr>
          <w:lang w:val="ru-RU"/>
        </w:rPr>
        <w:br/>
      </w:r>
      <w:r w:rsidR="002807AC">
        <w:rPr>
          <w:rStyle w:val="hps"/>
          <w:lang w:val="ru-RU"/>
        </w:rPr>
        <w:t>Первый доклад рассматривает торговую политику и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основные</w:t>
      </w:r>
      <w:r w:rsidR="002807AC">
        <w:rPr>
          <w:rStyle w:val="shorttext"/>
          <w:lang w:val="ru-RU"/>
        </w:rPr>
        <w:t xml:space="preserve"> </w:t>
      </w:r>
      <w:r w:rsidR="002807AC">
        <w:rPr>
          <w:rStyle w:val="hps"/>
          <w:lang w:val="ru-RU"/>
        </w:rPr>
        <w:t>статьи экспорта каждой из пяти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стран.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Доклад содержит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обзор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торговой политики и</w:t>
      </w:r>
      <w:r w:rsidR="002807AC">
        <w:rPr>
          <w:lang w:val="ru-RU"/>
        </w:rPr>
        <w:t xml:space="preserve"> </w:t>
      </w:r>
      <w:r w:rsidR="002807AC">
        <w:rPr>
          <w:rStyle w:val="st"/>
          <w:lang w:val="ru-RU"/>
        </w:rPr>
        <w:t>взаимодополняющей региональной торговли</w:t>
      </w:r>
      <w:r w:rsidR="002807AC">
        <w:rPr>
          <w:lang w:val="ru-RU"/>
        </w:rPr>
        <w:t xml:space="preserve"> в виде </w:t>
      </w:r>
      <w:r w:rsidR="002807AC">
        <w:rPr>
          <w:rStyle w:val="hps"/>
          <w:lang w:val="ru-RU"/>
        </w:rPr>
        <w:t>таблиц, отражающих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эволюцию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экспортного профиля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каждой из стран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после обретения независимости</w:t>
      </w:r>
      <w:r w:rsidR="002807AC">
        <w:rPr>
          <w:lang w:val="ru-RU"/>
        </w:rPr>
        <w:t xml:space="preserve">. </w:t>
      </w:r>
    </w:p>
    <w:p w:rsidR="002807AC" w:rsidRPr="007E4042" w:rsidRDefault="003F6D4C" w:rsidP="003F6D4C">
      <w:pPr>
        <w:rPr>
          <w:rStyle w:val="hps"/>
          <w:b/>
          <w:lang w:val="ru-RU"/>
        </w:rPr>
      </w:pPr>
      <w:r>
        <w:rPr>
          <w:lang w:val="ru-RU"/>
        </w:rPr>
        <w:br/>
      </w:r>
      <w:r w:rsidRPr="007E4042">
        <w:rPr>
          <w:rStyle w:val="hps"/>
          <w:b/>
          <w:lang w:val="ru-RU"/>
        </w:rPr>
        <w:t>Основные выводы</w:t>
      </w:r>
      <w:r w:rsidR="002807AC" w:rsidRPr="007E4042">
        <w:rPr>
          <w:rStyle w:val="hps"/>
          <w:b/>
          <w:lang w:val="ru-RU"/>
        </w:rPr>
        <w:t>:</w:t>
      </w:r>
    </w:p>
    <w:p w:rsidR="003F6D4C" w:rsidRPr="002807AC" w:rsidRDefault="003F6D4C" w:rsidP="002807AC">
      <w:pPr>
        <w:jc w:val="both"/>
        <w:rPr>
          <w:lang w:val="ru-RU"/>
        </w:rPr>
      </w:pPr>
      <w:r>
        <w:rPr>
          <w:lang w:val="ru-RU"/>
        </w:rPr>
        <w:br/>
      </w:r>
      <w:r>
        <w:rPr>
          <w:rStyle w:val="hps"/>
          <w:lang w:val="ru-RU"/>
        </w:rPr>
        <w:t>•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Лидеры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стран Центральной Азии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приняли</w:t>
      </w:r>
      <w:r>
        <w:rPr>
          <w:lang w:val="ru-RU"/>
        </w:rPr>
        <w:t xml:space="preserve"> </w:t>
      </w:r>
      <w:r w:rsidR="007F5FDE">
        <w:rPr>
          <w:lang w:val="ru-RU"/>
        </w:rPr>
        <w:t xml:space="preserve">различающиеся </w:t>
      </w:r>
      <w:r>
        <w:rPr>
          <w:rStyle w:val="hps"/>
          <w:lang w:val="ru-RU"/>
        </w:rPr>
        <w:t>экономические стратегии</w:t>
      </w:r>
      <w:r>
        <w:rPr>
          <w:lang w:val="ru-RU"/>
        </w:rPr>
        <w:t xml:space="preserve">, начиная от </w:t>
      </w:r>
      <w:r>
        <w:rPr>
          <w:rStyle w:val="hps"/>
          <w:lang w:val="ru-RU"/>
        </w:rPr>
        <w:t xml:space="preserve">достаточно </w:t>
      </w:r>
      <w:r w:rsidR="007F5FDE">
        <w:rPr>
          <w:rStyle w:val="hps"/>
          <w:lang w:val="ru-RU"/>
        </w:rPr>
        <w:t>либеральной</w:t>
      </w:r>
      <w:r w:rsidR="002807AC">
        <w:rPr>
          <w:rStyle w:val="hps"/>
          <w:lang w:val="ru-RU"/>
        </w:rPr>
        <w:t xml:space="preserve"> </w:t>
      </w:r>
      <w:r w:rsidR="007F5FDE">
        <w:rPr>
          <w:rStyle w:val="hps"/>
          <w:lang w:val="ru-RU"/>
        </w:rPr>
        <w:t xml:space="preserve">торговой политики </w:t>
      </w:r>
      <w:r>
        <w:rPr>
          <w:rStyle w:val="hps"/>
          <w:lang w:val="ru-RU"/>
        </w:rPr>
        <w:t>(Кыргызстан)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до относительно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ограничительн</w:t>
      </w:r>
      <w:r w:rsidR="007F5FDE">
        <w:rPr>
          <w:rStyle w:val="hps"/>
          <w:lang w:val="ru-RU"/>
        </w:rPr>
        <w:t>ого</w:t>
      </w:r>
      <w:r w:rsidR="002807AC">
        <w:rPr>
          <w:rStyle w:val="hps"/>
          <w:lang w:val="ru-RU"/>
        </w:rPr>
        <w:t xml:space="preserve"> </w:t>
      </w:r>
      <w:r w:rsidR="007F5FDE">
        <w:rPr>
          <w:rStyle w:val="hps"/>
          <w:lang w:val="ru-RU"/>
        </w:rPr>
        <w:t xml:space="preserve">торгового режима </w:t>
      </w:r>
      <w:r>
        <w:rPr>
          <w:rStyle w:val="hps"/>
          <w:lang w:val="ru-RU"/>
        </w:rPr>
        <w:t>(Узбекистан)</w:t>
      </w:r>
      <w:r>
        <w:rPr>
          <w:lang w:val="ru-RU"/>
        </w:rPr>
        <w:t xml:space="preserve">. </w:t>
      </w:r>
      <w:r w:rsidR="002807AC">
        <w:rPr>
          <w:rStyle w:val="hps"/>
          <w:lang w:val="ru-RU"/>
        </w:rPr>
        <w:t>Такие различия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можно </w:t>
      </w:r>
      <w:r w:rsidR="002807AC">
        <w:rPr>
          <w:rStyle w:val="hps"/>
          <w:lang w:val="ru-RU"/>
        </w:rPr>
        <w:t>считать одним</w:t>
      </w:r>
      <w:r>
        <w:rPr>
          <w:rStyle w:val="hps"/>
          <w:lang w:val="ru-RU"/>
        </w:rPr>
        <w:t xml:space="preserve"> из препятствий к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гармонизации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региональной торговли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сотрудничества.</w:t>
      </w:r>
      <w:r>
        <w:rPr>
          <w:lang w:val="ru-RU"/>
        </w:rPr>
        <w:br/>
      </w:r>
      <w:r>
        <w:rPr>
          <w:rStyle w:val="hps"/>
          <w:lang w:val="ru-RU"/>
        </w:rPr>
        <w:t>•</w:t>
      </w:r>
      <w:r>
        <w:rPr>
          <w:lang w:val="ru-RU"/>
        </w:rPr>
        <w:t xml:space="preserve"> </w:t>
      </w:r>
      <w:r w:rsidR="002807AC">
        <w:rPr>
          <w:rStyle w:val="hps"/>
          <w:lang w:val="ru-RU"/>
        </w:rPr>
        <w:t xml:space="preserve">Природные ресурсы являются основным экспортным товаром для всех пяти стран Центральной Азии, чья экономика </w:t>
      </w:r>
      <w:r>
        <w:rPr>
          <w:rStyle w:val="hps"/>
          <w:lang w:val="ru-RU"/>
        </w:rPr>
        <w:t>в значительной степени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зависит от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экспорта этих товаров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В 2011 году</w:t>
      </w:r>
      <w:r>
        <w:rPr>
          <w:lang w:val="ru-RU"/>
        </w:rPr>
        <w:t xml:space="preserve"> </w:t>
      </w:r>
      <w:r w:rsidR="002807AC">
        <w:rPr>
          <w:rStyle w:val="hps"/>
          <w:lang w:val="ru-RU"/>
        </w:rPr>
        <w:t>самые важные</w:t>
      </w:r>
      <w:r>
        <w:rPr>
          <w:rStyle w:val="hps"/>
          <w:lang w:val="ru-RU"/>
        </w:rPr>
        <w:t xml:space="preserve"> экспортны</w:t>
      </w:r>
      <w:r w:rsidR="002807AC">
        <w:rPr>
          <w:rStyle w:val="hps"/>
          <w:lang w:val="ru-RU"/>
        </w:rPr>
        <w:t>е</w:t>
      </w:r>
      <w:r>
        <w:rPr>
          <w:lang w:val="ru-RU"/>
        </w:rPr>
        <w:t xml:space="preserve"> </w:t>
      </w:r>
      <w:r w:rsidR="002807AC">
        <w:rPr>
          <w:rStyle w:val="hps"/>
          <w:lang w:val="ru-RU"/>
        </w:rPr>
        <w:t>товары</w:t>
      </w:r>
      <w:r>
        <w:rPr>
          <w:rStyle w:val="hps"/>
          <w:lang w:val="ru-RU"/>
        </w:rPr>
        <w:t xml:space="preserve"> в Казахстане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(нефть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 газовый конденсат)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 Таджикистан</w:t>
      </w:r>
      <w:r w:rsidR="002807AC">
        <w:rPr>
          <w:rStyle w:val="hps"/>
          <w:lang w:val="ru-RU"/>
        </w:rPr>
        <w:t>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(алюминий)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составили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62,4%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63,4</w:t>
      </w:r>
      <w:r w:rsidR="002807AC">
        <w:rPr>
          <w:lang w:val="ru-RU"/>
        </w:rPr>
        <w:t>%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от общего объема экспорта</w:t>
      </w:r>
      <w:r w:rsidR="002807AC" w:rsidRPr="002807AC">
        <w:rPr>
          <w:lang w:val="ru-RU"/>
        </w:rPr>
        <w:t xml:space="preserve"> </w:t>
      </w:r>
      <w:r w:rsidR="002807AC">
        <w:rPr>
          <w:lang w:val="ru-RU"/>
        </w:rPr>
        <w:t>соответственно</w:t>
      </w:r>
      <w:r>
        <w:rPr>
          <w:lang w:val="ru-RU"/>
        </w:rPr>
        <w:t>.</w:t>
      </w:r>
      <w:r>
        <w:rPr>
          <w:lang w:val="ru-RU"/>
        </w:rPr>
        <w:br/>
      </w:r>
      <w:r>
        <w:rPr>
          <w:rStyle w:val="hps"/>
          <w:lang w:val="ru-RU"/>
        </w:rPr>
        <w:t>•</w:t>
      </w:r>
      <w:r>
        <w:rPr>
          <w:lang w:val="ru-RU"/>
        </w:rPr>
        <w:t xml:space="preserve"> </w:t>
      </w:r>
      <w:r w:rsidR="002807AC">
        <w:rPr>
          <w:rStyle w:val="hps"/>
          <w:lang w:val="ru-RU"/>
        </w:rPr>
        <w:t>В Центральной Азии низкий уровень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торговой</w:t>
      </w:r>
      <w:r w:rsidR="002807AC">
        <w:rPr>
          <w:lang w:val="ru-RU"/>
        </w:rPr>
        <w:t xml:space="preserve"> </w:t>
      </w:r>
      <w:proofErr w:type="spellStart"/>
      <w:r w:rsidR="002807AC">
        <w:rPr>
          <w:rStyle w:val="hps"/>
          <w:lang w:val="ru-RU"/>
        </w:rPr>
        <w:t>взаимодополняемости</w:t>
      </w:r>
      <w:proofErr w:type="spellEnd"/>
      <w:r w:rsidR="002807AC">
        <w:rPr>
          <w:lang w:val="ru-RU"/>
        </w:rPr>
        <w:t xml:space="preserve">. Центрально азиатские </w:t>
      </w:r>
      <w:r w:rsidR="002807AC">
        <w:rPr>
          <w:rStyle w:val="hps"/>
          <w:lang w:val="ru-RU"/>
        </w:rPr>
        <w:t>страны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производят и экспортируют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многие из тех же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товаров</w:t>
      </w:r>
      <w:r w:rsidR="002807AC">
        <w:rPr>
          <w:lang w:val="ru-RU"/>
        </w:rPr>
        <w:t xml:space="preserve">, из-за чего </w:t>
      </w:r>
      <w:r w:rsidR="002807AC">
        <w:rPr>
          <w:rStyle w:val="hps"/>
          <w:lang w:val="ru-RU"/>
        </w:rPr>
        <w:t>нужно искать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торговых партнеров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за пределами их</w:t>
      </w:r>
      <w:r w:rsidR="002807AC">
        <w:rPr>
          <w:lang w:val="ru-RU"/>
        </w:rPr>
        <w:t xml:space="preserve"> </w:t>
      </w:r>
      <w:r w:rsidR="002807AC">
        <w:rPr>
          <w:rStyle w:val="hps"/>
          <w:lang w:val="ru-RU"/>
        </w:rPr>
        <w:t>непосредственных соседей</w:t>
      </w:r>
      <w:r w:rsidR="002807AC">
        <w:rPr>
          <w:lang w:val="ru-RU"/>
        </w:rPr>
        <w:t>.</w:t>
      </w:r>
    </w:p>
    <w:p w:rsidR="002807AC" w:rsidRDefault="002807AC">
      <w:pPr>
        <w:rPr>
          <w:lang w:val="ru-RU"/>
        </w:rPr>
        <w:sectPr w:rsidR="002807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ru-RU"/>
        </w:rPr>
        <w:br w:type="page"/>
      </w:r>
    </w:p>
    <w:p w:rsidR="002807AC" w:rsidRPr="002807AC" w:rsidRDefault="002807AC" w:rsidP="002807AC">
      <w:pPr>
        <w:rPr>
          <w:sz w:val="28"/>
          <w:lang w:val="ru-RU"/>
        </w:rPr>
      </w:pPr>
      <w:r>
        <w:rPr>
          <w:b/>
          <w:sz w:val="28"/>
          <w:lang w:val="ru-RU" w:eastAsia="ru-RU"/>
        </w:rPr>
        <w:lastRenderedPageBreak/>
        <w:t>Т</w:t>
      </w:r>
      <w:r w:rsidRPr="002807AC">
        <w:rPr>
          <w:b/>
          <w:sz w:val="28"/>
          <w:lang w:val="ru-RU" w:eastAsia="ru-RU"/>
        </w:rPr>
        <w:t>арифы на импорт / экспорт основных статей импорта / экспорта</w:t>
      </w:r>
    </w:p>
    <w:p w:rsidR="002807AC" w:rsidRPr="002807AC" w:rsidRDefault="002807AC" w:rsidP="002807AC">
      <w:pPr>
        <w:pStyle w:val="Default"/>
        <w:rPr>
          <w:rFonts w:ascii="Arial" w:hAnsi="Arial" w:cs="Arial"/>
          <w:b/>
          <w:sz w:val="22"/>
          <w:szCs w:val="22"/>
          <w:lang w:eastAsia="ru-RU"/>
        </w:rPr>
      </w:pPr>
    </w:p>
    <w:tbl>
      <w:tblPr>
        <w:tblpPr w:leftFromText="141" w:rightFromText="141" w:vertAnchor="text" w:tblpX="-34" w:tblpY="1"/>
        <w:tblOverlap w:val="never"/>
        <w:tblW w:w="13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88"/>
        <w:gridCol w:w="2289"/>
        <w:gridCol w:w="2289"/>
        <w:gridCol w:w="2289"/>
        <w:gridCol w:w="2289"/>
      </w:tblGrid>
      <w:tr w:rsidR="002807AC" w:rsidRPr="00F76E42" w:rsidTr="009D20E5">
        <w:trPr>
          <w:trHeight w:val="789"/>
        </w:trPr>
        <w:tc>
          <w:tcPr>
            <w:tcW w:w="2093" w:type="dxa"/>
            <w:vAlign w:val="center"/>
          </w:tcPr>
          <w:p w:rsidR="002807AC" w:rsidRPr="002807AC" w:rsidRDefault="002807AC" w:rsidP="009D20E5">
            <w:pPr>
              <w:pStyle w:val="Default"/>
              <w:spacing w:after="200" w:line="276" w:lineRule="auto"/>
              <w:ind w:right="44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2807AC">
              <w:rPr>
                <w:rFonts w:ascii="Arial" w:hAnsi="Arial" w:cs="Arial"/>
                <w:b/>
                <w:sz w:val="22"/>
                <w:szCs w:val="22"/>
                <w:lang w:eastAsia="ru-RU"/>
              </w:rPr>
              <w:t xml:space="preserve">     </w:t>
            </w:r>
          </w:p>
          <w:p w:rsidR="002807AC" w:rsidRPr="002807AC" w:rsidRDefault="002807AC" w:rsidP="009D20E5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2288" w:type="dxa"/>
            <w:vAlign w:val="center"/>
          </w:tcPr>
          <w:p w:rsidR="002807AC" w:rsidRPr="002807AC" w:rsidRDefault="002807AC" w:rsidP="009D20E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Казахстан</w:t>
            </w:r>
          </w:p>
        </w:tc>
        <w:tc>
          <w:tcPr>
            <w:tcW w:w="2289" w:type="dxa"/>
            <w:vAlign w:val="center"/>
          </w:tcPr>
          <w:p w:rsidR="002807AC" w:rsidRPr="002807AC" w:rsidRDefault="002807AC" w:rsidP="002807A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Кыргызстан</w:t>
            </w:r>
          </w:p>
        </w:tc>
        <w:tc>
          <w:tcPr>
            <w:tcW w:w="2289" w:type="dxa"/>
            <w:vAlign w:val="center"/>
          </w:tcPr>
          <w:p w:rsidR="002807AC" w:rsidRPr="002807AC" w:rsidRDefault="002807AC" w:rsidP="009D20E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Таджикистан</w:t>
            </w:r>
          </w:p>
        </w:tc>
        <w:tc>
          <w:tcPr>
            <w:tcW w:w="2289" w:type="dxa"/>
            <w:vAlign w:val="center"/>
          </w:tcPr>
          <w:p w:rsidR="002807AC" w:rsidRPr="002807AC" w:rsidRDefault="002807AC" w:rsidP="009D20E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Туркменистан</w:t>
            </w:r>
          </w:p>
        </w:tc>
        <w:tc>
          <w:tcPr>
            <w:tcW w:w="2289" w:type="dxa"/>
            <w:vAlign w:val="center"/>
          </w:tcPr>
          <w:p w:rsidR="002807AC" w:rsidRPr="002807AC" w:rsidRDefault="002807AC" w:rsidP="009D20E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Узбекистан</w:t>
            </w:r>
          </w:p>
        </w:tc>
      </w:tr>
      <w:tr w:rsidR="002807AC" w:rsidRPr="00873C5B" w:rsidTr="009D20E5">
        <w:trPr>
          <w:trHeight w:val="4454"/>
        </w:trPr>
        <w:tc>
          <w:tcPr>
            <w:tcW w:w="2093" w:type="dxa"/>
            <w:vAlign w:val="center"/>
          </w:tcPr>
          <w:p w:rsidR="002807AC" w:rsidRPr="007A4E21" w:rsidRDefault="002807AC" w:rsidP="009D20E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</w:pPr>
            <w:proofErr w:type="spellStart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>Техника</w:t>
            </w:r>
            <w:proofErr w:type="spellEnd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 xml:space="preserve"> и </w:t>
            </w:r>
            <w:proofErr w:type="spellStart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>оборудование</w:t>
            </w:r>
            <w:proofErr w:type="spellEnd"/>
          </w:p>
        </w:tc>
        <w:tc>
          <w:tcPr>
            <w:tcW w:w="2288" w:type="dxa"/>
            <w:vAlign w:val="center"/>
          </w:tcPr>
          <w:p w:rsidR="002807AC" w:rsidRPr="002807AC" w:rsidRDefault="002807AC" w:rsidP="002807AC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807A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Цены обычно варьируются в пределах 5-15%, в зависимости от типа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техники</w:t>
            </w:r>
            <w:r w:rsidRPr="002807A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ли оборудования</w:t>
            </w:r>
            <w:r w:rsidRPr="002807AC">
              <w:rPr>
                <w:rFonts w:ascii="Arial" w:hAnsi="Arial" w:cs="Arial"/>
                <w:sz w:val="22"/>
                <w:szCs w:val="22"/>
                <w:lang w:eastAsia="ru-RU"/>
              </w:rPr>
              <w:t>. Тарифы, как правило, рассчитывается в долларах или евро.</w:t>
            </w:r>
          </w:p>
          <w:p w:rsidR="002807AC" w:rsidRPr="002807AC" w:rsidRDefault="002807AC" w:rsidP="002807AC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870E76" w:rsidRPr="00870E76" w:rsidRDefault="00870E76" w:rsidP="00870E76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На основе обязательств в рамках ВТО, средние таможенные пошлины в Кыргызстане остаются на уровне 5%.</w:t>
            </w:r>
          </w:p>
          <w:p w:rsidR="00870E76" w:rsidRPr="00870E76" w:rsidRDefault="00870E76" w:rsidP="00870E76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870E76" w:rsidRPr="00870E76" w:rsidRDefault="00870E76" w:rsidP="00870E76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2807AC" w:rsidRPr="007F5FDE" w:rsidRDefault="002807AC" w:rsidP="00870E76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2807AC" w:rsidRPr="00870E76" w:rsidRDefault="002807AC" w:rsidP="009D20E5">
            <w:pPr>
              <w:rPr>
                <w:lang w:val="ru-RU" w:eastAsia="ru-RU"/>
              </w:rPr>
            </w:pPr>
          </w:p>
        </w:tc>
        <w:tc>
          <w:tcPr>
            <w:tcW w:w="2289" w:type="dxa"/>
            <w:vAlign w:val="center"/>
          </w:tcPr>
          <w:p w:rsidR="002807AC" w:rsidRPr="00870E76" w:rsidRDefault="00870E76" w:rsidP="00870E76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Средний таможенный тариф для промышленных товаров: 2.31%.</w:t>
            </w:r>
          </w:p>
        </w:tc>
        <w:tc>
          <w:tcPr>
            <w:tcW w:w="2289" w:type="dxa"/>
            <w:vAlign w:val="center"/>
          </w:tcPr>
          <w:p w:rsidR="002807AC" w:rsidRPr="00870E76" w:rsidRDefault="00870E76" w:rsidP="0087173E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Для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техники или </w:t>
            </w:r>
            <w:r w:rsidR="007F5FDE">
              <w:rPr>
                <w:rFonts w:ascii="Arial" w:hAnsi="Arial" w:cs="Arial"/>
                <w:sz w:val="22"/>
                <w:szCs w:val="22"/>
                <w:lang w:eastAsia="ru-RU"/>
              </w:rPr>
              <w:t>оборудования,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не производящегося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 Узбекистане: 5 или 10%. </w:t>
            </w:r>
            <w:r w:rsidR="0087173E">
              <w:rPr>
                <w:rFonts w:ascii="Arial" w:hAnsi="Arial" w:cs="Arial"/>
                <w:sz w:val="22"/>
                <w:szCs w:val="22"/>
                <w:lang w:eastAsia="ru-RU"/>
              </w:rPr>
              <w:t xml:space="preserve">Т.к. 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большинство ви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дов машин и оборудования производятся за</w:t>
            </w:r>
            <w:r w:rsidR="00873C5B" w:rsidRPr="000B11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рубежом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, ставка таможенных пошлин, как правило,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составляет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 или 10%. В некоторых случаях это 30% (например, некоторые виды сельскохоз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яйственной техники, производимой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 Узбекистане)</w:t>
            </w:r>
          </w:p>
        </w:tc>
      </w:tr>
      <w:tr w:rsidR="002807AC" w:rsidRPr="00873C5B" w:rsidTr="009D20E5">
        <w:trPr>
          <w:trHeight w:val="2120"/>
        </w:trPr>
        <w:tc>
          <w:tcPr>
            <w:tcW w:w="2093" w:type="dxa"/>
            <w:vAlign w:val="center"/>
          </w:tcPr>
          <w:p w:rsidR="002807AC" w:rsidRPr="007A4E21" w:rsidRDefault="002807AC" w:rsidP="009D20E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lastRenderedPageBreak/>
              <w:t>Х</w:t>
            </w:r>
            <w:proofErr w:type="spellStart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>имические</w:t>
            </w:r>
            <w:proofErr w:type="spellEnd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 xml:space="preserve"> </w:t>
            </w:r>
            <w:proofErr w:type="spellStart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>товары</w:t>
            </w:r>
            <w:proofErr w:type="spellEnd"/>
          </w:p>
        </w:tc>
        <w:tc>
          <w:tcPr>
            <w:tcW w:w="2288" w:type="dxa"/>
            <w:vAlign w:val="center"/>
          </w:tcPr>
          <w:p w:rsidR="002807AC" w:rsidRPr="006C5800" w:rsidRDefault="002807AC" w:rsidP="002807AC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807AC">
              <w:rPr>
                <w:rFonts w:ascii="Arial" w:hAnsi="Arial" w:cs="Arial"/>
                <w:sz w:val="22"/>
                <w:szCs w:val="22"/>
                <w:lang w:eastAsia="ru-RU"/>
              </w:rPr>
              <w:t>Для большинства химических продуктов: 5%; для фармацевтической продукции: 5-10%.</w:t>
            </w:r>
          </w:p>
        </w:tc>
        <w:tc>
          <w:tcPr>
            <w:tcW w:w="2289" w:type="dxa"/>
            <w:vAlign w:val="center"/>
          </w:tcPr>
          <w:p w:rsidR="002807AC" w:rsidRPr="006C5800" w:rsidRDefault="002807AC" w:rsidP="009D20E5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2807AC" w:rsidRPr="00870E76" w:rsidRDefault="00870E76" w:rsidP="00870E76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C5800">
              <w:rPr>
                <w:rFonts w:ascii="Arial" w:hAnsi="Arial" w:cs="Arial"/>
                <w:sz w:val="22"/>
                <w:szCs w:val="22"/>
                <w:lang w:val="ru-RU" w:eastAsia="ru-RU"/>
              </w:rPr>
              <w:t>Для неэлектрических и электрических машин:. 5,0% оборудовани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я</w:t>
            </w:r>
            <w:r w:rsidRPr="006C5800">
              <w:rPr>
                <w:rFonts w:ascii="Arial" w:hAnsi="Arial" w:cs="Arial"/>
                <w:sz w:val="22"/>
                <w:szCs w:val="22"/>
                <w:lang w:val="ru-RU" w:eastAsia="ru-RU"/>
              </w:rPr>
              <w:t>: 5,1%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. </w:t>
            </w:r>
            <w:r w:rsidRPr="00870E76">
              <w:rPr>
                <w:rFonts w:ascii="Arial" w:hAnsi="Arial" w:cs="Arial"/>
                <w:sz w:val="22"/>
                <w:szCs w:val="22"/>
                <w:lang w:val="ru-RU" w:eastAsia="ru-RU"/>
              </w:rPr>
              <w:t>Для всех видов промышленной продукции: 4.41%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289" w:type="dxa"/>
            <w:vAlign w:val="center"/>
          </w:tcPr>
          <w:p w:rsidR="002807AC" w:rsidRPr="006C5800" w:rsidRDefault="002807AC" w:rsidP="009D20E5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2807AC" w:rsidRPr="00870E76" w:rsidRDefault="00870E76" w:rsidP="00870E76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Для больши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нства химических веществ: 10%. Для товаров, производимых в Узбекистане, тариф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возрастает до 30%.</w:t>
            </w:r>
          </w:p>
        </w:tc>
      </w:tr>
      <w:tr w:rsidR="002807AC" w:rsidRPr="00873C5B" w:rsidTr="009D20E5">
        <w:trPr>
          <w:trHeight w:val="7223"/>
        </w:trPr>
        <w:tc>
          <w:tcPr>
            <w:tcW w:w="2093" w:type="dxa"/>
            <w:vAlign w:val="center"/>
          </w:tcPr>
          <w:p w:rsidR="002807AC" w:rsidRPr="007A4E21" w:rsidRDefault="002807AC" w:rsidP="009D20E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lastRenderedPageBreak/>
              <w:t>П</w:t>
            </w:r>
            <w:proofErr w:type="spellStart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>родукты</w:t>
            </w:r>
            <w:proofErr w:type="spellEnd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 xml:space="preserve"> </w:t>
            </w:r>
            <w:proofErr w:type="spellStart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>питания</w:t>
            </w:r>
            <w:proofErr w:type="spellEnd"/>
          </w:p>
        </w:tc>
        <w:tc>
          <w:tcPr>
            <w:tcW w:w="2288" w:type="dxa"/>
            <w:vAlign w:val="center"/>
          </w:tcPr>
          <w:p w:rsidR="002807AC" w:rsidRPr="002807AC" w:rsidRDefault="002807AC" w:rsidP="00870E76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807AC">
              <w:rPr>
                <w:rFonts w:ascii="Arial" w:hAnsi="Arial" w:cs="Arial"/>
                <w:sz w:val="22"/>
                <w:szCs w:val="22"/>
                <w:lang w:eastAsia="ru-RU"/>
              </w:rPr>
              <w:t>Существенн</w:t>
            </w:r>
            <w:r w:rsidR="00870E76">
              <w:rPr>
                <w:rFonts w:ascii="Arial" w:hAnsi="Arial" w:cs="Arial"/>
                <w:sz w:val="22"/>
                <w:szCs w:val="22"/>
                <w:lang w:eastAsia="ru-RU"/>
              </w:rPr>
              <w:t>ая разница в тарифах. Например: свинина</w:t>
            </w:r>
            <w:r w:rsidRPr="002807A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15% (должно быть не менее 0,4 евро за 1 кг), баранина 25% (не менее 0,35 евро за 1 кг), сгущенное молоко 20%, несконденсированный молока 15%, зеленый чай 20% (не менее чем 0,8 евро за 1 кг), живые животные 5%. В целом, тарифы на продовольственные товары являются относительно высокими; это часть протекционистской системы в рамках Единого экономического пространства.</w:t>
            </w:r>
          </w:p>
        </w:tc>
        <w:tc>
          <w:tcPr>
            <w:tcW w:w="2289" w:type="dxa"/>
            <w:vAlign w:val="center"/>
          </w:tcPr>
          <w:p w:rsidR="002807AC" w:rsidRPr="00870E76" w:rsidRDefault="00870E76" w:rsidP="00870E76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Средние тарифы на сельскохозяйственную продукцию: 8.1%; для промышленных товаров: 4,1%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89" w:type="dxa"/>
            <w:vAlign w:val="center"/>
          </w:tcPr>
          <w:p w:rsidR="00870E76" w:rsidRPr="00870E76" w:rsidRDefault="00870E76" w:rsidP="00870E76">
            <w:pPr>
              <w:pStyle w:val="Default"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Для сельскохозяйственной продукции: 8.99%</w:t>
            </w:r>
          </w:p>
          <w:p w:rsidR="00870E76" w:rsidRPr="00870E76" w:rsidRDefault="00870E76" w:rsidP="00870E76">
            <w:pPr>
              <w:pStyle w:val="Default"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сахара и кондитерских изделий: 6,3% жиры и масла: 6,7%</w:t>
            </w:r>
          </w:p>
          <w:p w:rsidR="002807AC" w:rsidRPr="00870E76" w:rsidRDefault="00870E76" w:rsidP="00870E76">
            <w:pPr>
              <w:pStyle w:val="Default"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напитки и табачные изделия: 32,9%</w:t>
            </w:r>
          </w:p>
        </w:tc>
        <w:tc>
          <w:tcPr>
            <w:tcW w:w="2289" w:type="dxa"/>
            <w:vAlign w:val="center"/>
          </w:tcPr>
          <w:p w:rsidR="0087173E" w:rsidRDefault="00870E76" w:rsidP="0087173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Средний таможенный тариф на сельскохозяйственную продукцию: 24.46%. Пиво: 50% от таможенной стоимости, но не менее 1,4 долл. за литр.</w:t>
            </w:r>
          </w:p>
          <w:p w:rsidR="00870E76" w:rsidRPr="00870E76" w:rsidRDefault="00870E76" w:rsidP="0087173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Вина и другие алкогольные напитки</w:t>
            </w:r>
          </w:p>
          <w:p w:rsidR="00870E76" w:rsidRPr="00870E76" w:rsidRDefault="00870E76" w:rsidP="0087173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• до 20% включительно: 100% от таможенной стоимости, но не менее 7 долларов за литр;</w:t>
            </w:r>
          </w:p>
          <w:p w:rsidR="00870E76" w:rsidRPr="00870E76" w:rsidRDefault="00870E76" w:rsidP="0087173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• более 20%: 100% от таможенной стоимости, но не менее 10,3 долл. / </w:t>
            </w:r>
            <w:proofErr w:type="gramStart"/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л</w:t>
            </w:r>
            <w:proofErr w:type="gramEnd"/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2807AC" w:rsidRPr="00870E76" w:rsidRDefault="00870E76" w:rsidP="00870E76">
            <w:pPr>
              <w:pStyle w:val="Default"/>
              <w:spacing w:after="200"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Спиртные продукты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для приготовления алкогольных напитков: 4 </w:t>
            </w:r>
            <w:r w:rsidRPr="00870E76">
              <w:rPr>
                <w:rFonts w:ascii="Arial" w:hAnsi="Arial" w:cs="Arial"/>
                <w:sz w:val="22"/>
                <w:szCs w:val="22"/>
                <w:lang w:val="en-GB" w:eastAsia="ru-RU"/>
              </w:rPr>
              <w:t>USD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 1 пачку.</w:t>
            </w:r>
          </w:p>
        </w:tc>
        <w:tc>
          <w:tcPr>
            <w:tcW w:w="2289" w:type="dxa"/>
            <w:vAlign w:val="center"/>
          </w:tcPr>
          <w:p w:rsidR="002807AC" w:rsidRPr="00870E76" w:rsidRDefault="00870E76" w:rsidP="00D7057C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Для пищевых продуктов, произведенных в Узбекистане: 30% защитной таможенной пошлины. Для пищевых продуктов, не производимых в Узбекистане (например, морепродукты, кокосовое масло, какао): 5%. Продукты, произведенные в Узбекистане, но не в дос</w:t>
            </w:r>
            <w:r w:rsidR="00D7057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таточном количестве или не относятся </w:t>
            </w:r>
            <w:proofErr w:type="gramStart"/>
            <w:r w:rsidR="00D7057C">
              <w:rPr>
                <w:rFonts w:ascii="Arial" w:hAnsi="Arial" w:cs="Arial"/>
                <w:sz w:val="22"/>
                <w:szCs w:val="22"/>
                <w:lang w:eastAsia="ru-RU"/>
              </w:rPr>
              <w:t>к</w:t>
            </w:r>
            <w:proofErr w:type="gramEnd"/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D7057C">
              <w:rPr>
                <w:rFonts w:ascii="Arial" w:hAnsi="Arial" w:cs="Arial"/>
                <w:sz w:val="22"/>
                <w:szCs w:val="22"/>
                <w:lang w:eastAsia="ru-RU"/>
              </w:rPr>
              <w:t>необходимым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: 10%. Ставки таможенных пошлин на продукты питания являются относительно высокими по сравн</w:t>
            </w:r>
            <w:r w:rsidR="00D7057C">
              <w:rPr>
                <w:rFonts w:ascii="Arial" w:hAnsi="Arial" w:cs="Arial"/>
                <w:sz w:val="22"/>
                <w:szCs w:val="22"/>
                <w:lang w:eastAsia="ru-RU"/>
              </w:rPr>
              <w:t>ению с другими статьями импорта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D7057C">
              <w:rPr>
                <w:rFonts w:ascii="Arial" w:hAnsi="Arial" w:cs="Arial"/>
                <w:sz w:val="22"/>
                <w:szCs w:val="22"/>
                <w:lang w:eastAsia="ru-RU"/>
              </w:rPr>
              <w:t>для защиты местного производства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</w:tr>
      <w:tr w:rsidR="002807AC" w:rsidRPr="002807AC" w:rsidTr="009D20E5">
        <w:trPr>
          <w:trHeight w:val="2074"/>
        </w:trPr>
        <w:tc>
          <w:tcPr>
            <w:tcW w:w="2093" w:type="dxa"/>
            <w:vAlign w:val="center"/>
          </w:tcPr>
          <w:p w:rsidR="002807AC" w:rsidRPr="007A4E21" w:rsidRDefault="002807AC" w:rsidP="009D20E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</w:pPr>
            <w:proofErr w:type="spellStart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lastRenderedPageBreak/>
              <w:t>Энергетика</w:t>
            </w:r>
            <w:proofErr w:type="spellEnd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 xml:space="preserve"> и </w:t>
            </w:r>
            <w:proofErr w:type="spellStart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>нефтехимия</w:t>
            </w:r>
            <w:proofErr w:type="spellEnd"/>
          </w:p>
        </w:tc>
        <w:tc>
          <w:tcPr>
            <w:tcW w:w="2288" w:type="dxa"/>
            <w:vAlign w:val="center"/>
          </w:tcPr>
          <w:p w:rsidR="002807AC" w:rsidRPr="006C5800" w:rsidRDefault="00870E76" w:rsidP="009D20E5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>Нефтехимия, минеральное масло, битум, минеральный воск, легкие дистилляты: 5%.</w:t>
            </w:r>
          </w:p>
        </w:tc>
        <w:tc>
          <w:tcPr>
            <w:tcW w:w="2289" w:type="dxa"/>
            <w:vAlign w:val="center"/>
          </w:tcPr>
          <w:p w:rsidR="002807AC" w:rsidRPr="006C5800" w:rsidRDefault="002807AC" w:rsidP="009D20E5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2807AC" w:rsidRPr="007A4E21" w:rsidRDefault="00870E76" w:rsidP="00870E76">
            <w:pPr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proofErr w:type="spellStart"/>
            <w:r w:rsidRPr="00870E76">
              <w:rPr>
                <w:rFonts w:ascii="Arial" w:hAnsi="Arial" w:cs="Arial"/>
                <w:sz w:val="22"/>
                <w:szCs w:val="22"/>
                <w:lang w:val="en-GB" w:eastAsia="ru-RU"/>
              </w:rPr>
              <w:t>Для</w:t>
            </w:r>
            <w:proofErr w:type="spellEnd"/>
            <w:r w:rsidRPr="00870E76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 </w:t>
            </w:r>
            <w:proofErr w:type="spellStart"/>
            <w:r w:rsidRPr="00870E76">
              <w:rPr>
                <w:rFonts w:ascii="Arial" w:hAnsi="Arial" w:cs="Arial"/>
                <w:sz w:val="22"/>
                <w:szCs w:val="22"/>
                <w:lang w:val="en-GB" w:eastAsia="ru-RU"/>
              </w:rPr>
              <w:t>нефти</w:t>
            </w:r>
            <w:proofErr w:type="spellEnd"/>
            <w:r w:rsidRPr="00870E76">
              <w:rPr>
                <w:rFonts w:ascii="Arial" w:hAnsi="Arial" w:cs="Arial"/>
                <w:sz w:val="22"/>
                <w:szCs w:val="22"/>
                <w:lang w:val="en-GB" w:eastAsia="ru-RU"/>
              </w:rPr>
              <w:t>: 5,0%</w:t>
            </w:r>
          </w:p>
        </w:tc>
        <w:tc>
          <w:tcPr>
            <w:tcW w:w="2289" w:type="dxa"/>
            <w:vAlign w:val="center"/>
          </w:tcPr>
          <w:p w:rsidR="002807AC" w:rsidRPr="007A4E21" w:rsidRDefault="002807AC" w:rsidP="009D20E5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</w:p>
        </w:tc>
        <w:tc>
          <w:tcPr>
            <w:tcW w:w="2289" w:type="dxa"/>
            <w:vAlign w:val="center"/>
          </w:tcPr>
          <w:p w:rsidR="002807AC" w:rsidRPr="007A4E21" w:rsidRDefault="00D7057C" w:rsidP="00D7057C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</w:t>
            </w: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>инеральн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топлива</w:t>
            </w: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>, нефть и продукты их переработки, битумны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е</w:t>
            </w: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продукт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>, минеральны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е</w:t>
            </w: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воск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и</w:t>
            </w: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электричество: 10%. </w:t>
            </w:r>
            <w:r>
              <w:t>Тв</w:t>
            </w: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>ерд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>е топлив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а</w:t>
            </w: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и</w:t>
            </w:r>
            <w:r w:rsidR="0019495E" w:rsidRPr="00EA521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87173E" w:rsidRPr="006C5800">
              <w:rPr>
                <w:rFonts w:ascii="Arial" w:hAnsi="Arial" w:cs="Arial"/>
                <w:sz w:val="22"/>
                <w:szCs w:val="22"/>
                <w:lang w:eastAsia="ru-RU"/>
              </w:rPr>
              <w:t>т.д. каменн</w:t>
            </w:r>
            <w:r w:rsidR="0087173E">
              <w:rPr>
                <w:rFonts w:ascii="Arial" w:hAnsi="Arial" w:cs="Arial"/>
                <w:sz w:val="22"/>
                <w:szCs w:val="22"/>
                <w:lang w:eastAsia="ru-RU"/>
              </w:rPr>
              <w:t>ый</w:t>
            </w:r>
            <w:r w:rsidR="0087173E" w:rsidRPr="006C580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уг</w:t>
            </w:r>
            <w:r w:rsidR="0087173E">
              <w:rPr>
                <w:rFonts w:ascii="Arial" w:hAnsi="Arial" w:cs="Arial"/>
                <w:sz w:val="22"/>
                <w:szCs w:val="22"/>
                <w:lang w:eastAsia="ru-RU"/>
              </w:rPr>
              <w:t>о</w:t>
            </w:r>
            <w:r w:rsidR="0087173E" w:rsidRPr="006C5800">
              <w:rPr>
                <w:rFonts w:ascii="Arial" w:hAnsi="Arial" w:cs="Arial"/>
                <w:sz w:val="22"/>
                <w:szCs w:val="22"/>
                <w:lang w:eastAsia="ru-RU"/>
              </w:rPr>
              <w:t>л</w:t>
            </w:r>
            <w:r w:rsidR="0087173E">
              <w:rPr>
                <w:rFonts w:ascii="Arial" w:hAnsi="Arial" w:cs="Arial"/>
                <w:sz w:val="22"/>
                <w:szCs w:val="22"/>
                <w:lang w:eastAsia="ru-RU"/>
              </w:rPr>
              <w:t>ь</w:t>
            </w:r>
            <w:r w:rsidR="0087173E" w:rsidRPr="006C5800">
              <w:rPr>
                <w:rFonts w:ascii="Arial" w:hAnsi="Arial" w:cs="Arial"/>
                <w:sz w:val="22"/>
                <w:szCs w:val="22"/>
                <w:lang w:eastAsia="ru-RU"/>
              </w:rPr>
              <w:t>, лигнит или торф</w:t>
            </w: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реторты углерода; 5%. </w:t>
            </w:r>
            <w:proofErr w:type="spellStart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>Легкие</w:t>
            </w:r>
            <w:proofErr w:type="spellEnd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 </w:t>
            </w:r>
            <w:proofErr w:type="spellStart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>дистилляты</w:t>
            </w:r>
            <w:proofErr w:type="spellEnd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, а </w:t>
            </w:r>
            <w:proofErr w:type="spellStart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>также</w:t>
            </w:r>
            <w:proofErr w:type="spellEnd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 </w:t>
            </w:r>
            <w:proofErr w:type="spellStart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>средние</w:t>
            </w:r>
            <w:proofErr w:type="spellEnd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 и </w:t>
            </w:r>
            <w:proofErr w:type="spellStart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>тяжелые</w:t>
            </w:r>
            <w:proofErr w:type="spellEnd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 </w:t>
            </w:r>
            <w:proofErr w:type="spellStart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>дистилляты</w:t>
            </w:r>
            <w:proofErr w:type="spellEnd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>: 30%.</w:t>
            </w:r>
          </w:p>
        </w:tc>
      </w:tr>
      <w:tr w:rsidR="002807AC" w:rsidRPr="00F76E42" w:rsidTr="009D20E5">
        <w:trPr>
          <w:trHeight w:val="2330"/>
        </w:trPr>
        <w:tc>
          <w:tcPr>
            <w:tcW w:w="2093" w:type="dxa"/>
            <w:vAlign w:val="center"/>
          </w:tcPr>
          <w:p w:rsidR="002807AC" w:rsidRPr="007A4E21" w:rsidRDefault="002807AC" w:rsidP="009D20E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</w:pPr>
            <w:proofErr w:type="spellStart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>Черные</w:t>
            </w:r>
            <w:proofErr w:type="spellEnd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 xml:space="preserve"> и </w:t>
            </w:r>
            <w:proofErr w:type="spellStart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>цветные</w:t>
            </w:r>
            <w:proofErr w:type="spellEnd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 xml:space="preserve"> </w:t>
            </w:r>
            <w:proofErr w:type="spellStart"/>
            <w:r w:rsidRPr="002807AC">
              <w:rPr>
                <w:rFonts w:ascii="Arial" w:hAnsi="Arial" w:cs="Arial"/>
                <w:b/>
                <w:sz w:val="22"/>
                <w:szCs w:val="22"/>
                <w:lang w:val="en-GB" w:eastAsia="ru-RU"/>
              </w:rPr>
              <w:t>металлы</w:t>
            </w:r>
            <w:proofErr w:type="spellEnd"/>
          </w:p>
        </w:tc>
        <w:tc>
          <w:tcPr>
            <w:tcW w:w="2288" w:type="dxa"/>
            <w:vAlign w:val="center"/>
          </w:tcPr>
          <w:p w:rsidR="002807AC" w:rsidRPr="0087173E" w:rsidRDefault="0087173E" w:rsidP="0087173E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C5800">
              <w:rPr>
                <w:rFonts w:ascii="Arial" w:hAnsi="Arial" w:cs="Arial"/>
                <w:sz w:val="22"/>
                <w:szCs w:val="22"/>
                <w:lang w:eastAsia="ru-RU"/>
              </w:rPr>
              <w:t>Стандартный набор тарифов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</w:t>
            </w:r>
            <w:r w:rsidR="00870E76" w:rsidRPr="006C580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5%. Для некоторых видов готовых металлических изделий тариф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ный</w:t>
            </w:r>
            <w:r w:rsidR="00870E76" w:rsidRPr="006C580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диапазон 10-15%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89" w:type="dxa"/>
            <w:vAlign w:val="center"/>
          </w:tcPr>
          <w:p w:rsidR="002807AC" w:rsidRPr="006C5800" w:rsidRDefault="002807AC" w:rsidP="009D20E5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2807AC" w:rsidRPr="006C5800" w:rsidRDefault="002807AC" w:rsidP="009D20E5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2807AC" w:rsidRPr="00870E76" w:rsidRDefault="00870E76" w:rsidP="00870E76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Драгоценные металлы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: менее 1 кг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без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налога; 0,20 долл. США за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металл</w:t>
            </w:r>
            <w:r w:rsidR="0087173E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больше</w:t>
            </w:r>
            <w:r w:rsidRPr="00870E76">
              <w:rPr>
                <w:rFonts w:ascii="Arial" w:hAnsi="Arial" w:cs="Arial"/>
                <w:sz w:val="22"/>
                <w:szCs w:val="22"/>
                <w:lang w:eastAsia="ru-RU"/>
              </w:rPr>
              <w:t>, чем 1 кг</w:t>
            </w:r>
          </w:p>
        </w:tc>
        <w:tc>
          <w:tcPr>
            <w:tcW w:w="2289" w:type="dxa"/>
            <w:vAlign w:val="center"/>
          </w:tcPr>
          <w:p w:rsidR="002807AC" w:rsidRPr="007A4E21" w:rsidRDefault="00D7057C" w:rsidP="00D7057C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proofErr w:type="spellStart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>За</w:t>
            </w:r>
            <w:proofErr w:type="spellEnd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 </w:t>
            </w:r>
            <w:proofErr w:type="spellStart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>редким</w:t>
            </w:r>
            <w:proofErr w:type="spellEnd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 </w:t>
            </w:r>
            <w:proofErr w:type="spellStart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>исключением</w:t>
            </w:r>
            <w:proofErr w:type="spellEnd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: 5% </w:t>
            </w:r>
            <w:proofErr w:type="spellStart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>или</w:t>
            </w:r>
            <w:proofErr w:type="spellEnd"/>
            <w:r w:rsidRPr="00D7057C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 10%</w:t>
            </w:r>
          </w:p>
        </w:tc>
      </w:tr>
    </w:tbl>
    <w:p w:rsidR="002807AC" w:rsidRPr="007A4E21" w:rsidRDefault="002807AC" w:rsidP="002807AC">
      <w:pPr>
        <w:pStyle w:val="Default"/>
        <w:rPr>
          <w:rFonts w:ascii="Arial" w:hAnsi="Arial" w:cs="Arial"/>
          <w:b/>
          <w:sz w:val="22"/>
          <w:szCs w:val="22"/>
          <w:lang w:val="en-GB" w:eastAsia="ru-RU"/>
        </w:rPr>
      </w:pPr>
    </w:p>
    <w:p w:rsidR="002807AC" w:rsidRDefault="002807AC">
      <w:pPr>
        <w:rPr>
          <w:rFonts w:ascii="MetaBook-Roman" w:hAnsi="MetaBook-Roman" w:cs="Tahoma"/>
          <w:sz w:val="16"/>
          <w:szCs w:val="16"/>
          <w:lang w:val="ru-RU"/>
        </w:rPr>
      </w:pPr>
    </w:p>
    <w:p w:rsidR="00F52A11" w:rsidRDefault="00F52A11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Default="006C5800" w:rsidP="00F52A11">
      <w:pPr>
        <w:pStyle w:val="BalloonText"/>
        <w:rPr>
          <w:lang w:val="en-US"/>
        </w:rPr>
      </w:pPr>
    </w:p>
    <w:p w:rsidR="006C5800" w:rsidRPr="006C5800" w:rsidRDefault="006C5800" w:rsidP="006C5800">
      <w:pPr>
        <w:pBdr>
          <w:bottom w:val="single" w:sz="4" w:space="1" w:color="auto"/>
        </w:pBdr>
        <w:rPr>
          <w:b/>
          <w:lang w:val="ru-RU" w:eastAsia="ru-RU"/>
        </w:rPr>
      </w:pPr>
      <w:r>
        <w:rPr>
          <w:b/>
          <w:sz w:val="28"/>
          <w:lang w:val="ru-RU" w:eastAsia="ru-RU"/>
        </w:rPr>
        <w:t>Официальные и неофициальные барьеры и политические инструменты для торговли</w:t>
      </w:r>
    </w:p>
    <w:p w:rsidR="006C5800" w:rsidRPr="006C5800" w:rsidRDefault="006C5800" w:rsidP="006C5800">
      <w:pPr>
        <w:pStyle w:val="Default"/>
        <w:rPr>
          <w:rFonts w:ascii="Arial" w:hAnsi="Arial" w:cs="Arial"/>
          <w:b/>
          <w:sz w:val="22"/>
          <w:szCs w:val="22"/>
          <w:lang w:eastAsia="ru-RU"/>
        </w:rPr>
      </w:pPr>
    </w:p>
    <w:tbl>
      <w:tblPr>
        <w:tblpPr w:leftFromText="141" w:rightFromText="141" w:vertAnchor="text" w:tblpX="-846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1404"/>
        <w:gridCol w:w="1715"/>
        <w:gridCol w:w="1658"/>
        <w:gridCol w:w="1140"/>
        <w:gridCol w:w="1414"/>
        <w:gridCol w:w="1458"/>
        <w:gridCol w:w="1417"/>
        <w:gridCol w:w="1701"/>
      </w:tblGrid>
      <w:tr w:rsidR="006C5800" w:rsidRPr="00F76E42" w:rsidTr="006C5800">
        <w:trPr>
          <w:trHeight w:val="214"/>
        </w:trPr>
        <w:tc>
          <w:tcPr>
            <w:tcW w:w="3510" w:type="dxa"/>
            <w:gridSpan w:val="2"/>
          </w:tcPr>
          <w:p w:rsidR="006C5800" w:rsidRPr="006C5800" w:rsidRDefault="006C5800" w:rsidP="005B3D84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b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Cs w:val="22"/>
                <w:lang w:eastAsia="ru-RU"/>
              </w:rPr>
              <w:t>Казахстан</w:t>
            </w:r>
          </w:p>
        </w:tc>
        <w:tc>
          <w:tcPr>
            <w:tcW w:w="3119" w:type="dxa"/>
            <w:gridSpan w:val="2"/>
          </w:tcPr>
          <w:p w:rsidR="006C5800" w:rsidRPr="006C5800" w:rsidRDefault="00873C5B" w:rsidP="005B3D84">
            <w:pPr>
              <w:pStyle w:val="Default"/>
              <w:jc w:val="center"/>
              <w:rPr>
                <w:rFonts w:ascii="Arial" w:hAnsi="Arial" w:cs="Arial"/>
                <w:b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Cs w:val="22"/>
                <w:lang w:eastAsia="ru-RU"/>
              </w:rPr>
              <w:t>Кыргызстан</w:t>
            </w:r>
          </w:p>
        </w:tc>
        <w:tc>
          <w:tcPr>
            <w:tcW w:w="2798" w:type="dxa"/>
            <w:gridSpan w:val="2"/>
          </w:tcPr>
          <w:p w:rsidR="006C5800" w:rsidRPr="006C5800" w:rsidRDefault="006C5800" w:rsidP="005B3D84">
            <w:pPr>
              <w:pStyle w:val="Default"/>
              <w:jc w:val="center"/>
              <w:rPr>
                <w:rFonts w:ascii="Arial" w:hAnsi="Arial" w:cs="Arial"/>
                <w:b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Cs w:val="22"/>
                <w:lang w:eastAsia="ru-RU"/>
              </w:rPr>
              <w:t>Таджикистан</w:t>
            </w:r>
          </w:p>
        </w:tc>
        <w:tc>
          <w:tcPr>
            <w:tcW w:w="2872" w:type="dxa"/>
            <w:gridSpan w:val="2"/>
          </w:tcPr>
          <w:p w:rsidR="006C5800" w:rsidRPr="006C5800" w:rsidRDefault="006C5800" w:rsidP="005B3D84">
            <w:pPr>
              <w:pStyle w:val="Default"/>
              <w:jc w:val="center"/>
              <w:rPr>
                <w:rFonts w:ascii="Arial" w:hAnsi="Arial" w:cs="Arial"/>
                <w:b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Cs w:val="22"/>
                <w:lang w:eastAsia="ru-RU"/>
              </w:rPr>
              <w:t>Туркменистан</w:t>
            </w:r>
          </w:p>
        </w:tc>
        <w:tc>
          <w:tcPr>
            <w:tcW w:w="3118" w:type="dxa"/>
            <w:gridSpan w:val="2"/>
          </w:tcPr>
          <w:p w:rsidR="006C5800" w:rsidRPr="006C5800" w:rsidRDefault="006C5800" w:rsidP="005B3D84">
            <w:pPr>
              <w:pStyle w:val="Default"/>
              <w:jc w:val="center"/>
              <w:rPr>
                <w:rFonts w:ascii="Arial" w:hAnsi="Arial" w:cs="Arial"/>
                <w:b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Cs w:val="22"/>
                <w:lang w:eastAsia="ru-RU"/>
              </w:rPr>
              <w:t>Узбекистан</w:t>
            </w:r>
          </w:p>
        </w:tc>
      </w:tr>
      <w:tr w:rsidR="00D15D5B" w:rsidRPr="00F76E42" w:rsidTr="00D15D5B">
        <w:trPr>
          <w:trHeight w:val="144"/>
        </w:trPr>
        <w:tc>
          <w:tcPr>
            <w:tcW w:w="1668" w:type="dxa"/>
          </w:tcPr>
          <w:p w:rsidR="006C5800" w:rsidRPr="006C5800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Официальные</w:t>
            </w:r>
          </w:p>
        </w:tc>
        <w:tc>
          <w:tcPr>
            <w:tcW w:w="1842" w:type="dxa"/>
          </w:tcPr>
          <w:p w:rsidR="006C5800" w:rsidRPr="006C5800" w:rsidRDefault="006C5800" w:rsidP="006C5800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Неофициальные</w:t>
            </w:r>
          </w:p>
        </w:tc>
        <w:tc>
          <w:tcPr>
            <w:tcW w:w="1404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Официальные</w:t>
            </w:r>
          </w:p>
        </w:tc>
        <w:tc>
          <w:tcPr>
            <w:tcW w:w="1715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Неофициальные</w:t>
            </w:r>
          </w:p>
        </w:tc>
        <w:tc>
          <w:tcPr>
            <w:tcW w:w="1658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Официальные</w:t>
            </w:r>
          </w:p>
        </w:tc>
        <w:tc>
          <w:tcPr>
            <w:tcW w:w="1140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Неофициальные</w:t>
            </w:r>
          </w:p>
        </w:tc>
        <w:tc>
          <w:tcPr>
            <w:tcW w:w="1414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Официальные</w:t>
            </w:r>
          </w:p>
        </w:tc>
        <w:tc>
          <w:tcPr>
            <w:tcW w:w="1458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Неофициальные</w:t>
            </w:r>
          </w:p>
        </w:tc>
        <w:tc>
          <w:tcPr>
            <w:tcW w:w="1417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Официальные</w:t>
            </w:r>
          </w:p>
        </w:tc>
        <w:tc>
          <w:tcPr>
            <w:tcW w:w="1701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Неофициальные</w:t>
            </w:r>
          </w:p>
        </w:tc>
      </w:tr>
      <w:tr w:rsidR="002354DD" w:rsidRPr="00873C5B" w:rsidTr="00D15D5B">
        <w:trPr>
          <w:trHeight w:val="1836"/>
        </w:trPr>
        <w:tc>
          <w:tcPr>
            <w:tcW w:w="1668" w:type="dxa"/>
          </w:tcPr>
          <w:p w:rsidR="006C5800" w:rsidRPr="006C5800" w:rsidRDefault="006C5800" w:rsidP="006C5800">
            <w:pPr>
              <w:pStyle w:val="Default"/>
              <w:keepLines/>
              <w:suppressLineNumbers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  <w:r w:rsidRPr="006C5800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Членство в Таможенном союзе является препятствием для потока товаров из государств-</w:t>
            </w:r>
            <w:proofErr w:type="spellStart"/>
            <w:r w:rsidRPr="006C5800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нечленов</w:t>
            </w:r>
            <w:proofErr w:type="spellEnd"/>
            <w:r w:rsidRPr="006C5800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союза.</w:t>
            </w:r>
          </w:p>
          <w:p w:rsidR="006C5800" w:rsidRPr="006C5800" w:rsidRDefault="006C5800" w:rsidP="006C5800">
            <w:pPr>
              <w:pStyle w:val="Default"/>
              <w:keepLines/>
              <w:suppressLineNumbers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  <w:p w:rsidR="006C5800" w:rsidRPr="006C5800" w:rsidRDefault="006C5800" w:rsidP="006C5800">
            <w:pPr>
              <w:pStyle w:val="Default"/>
              <w:keepLines/>
              <w:suppressLineNumbers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  <w:r w:rsidRPr="006C5800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Существование нетарифных барьеров в регулировании торговли. Нетарифные регуляции и запреты вводятся на определенную группу товаров, таких как электричество, ковры, курица, консервированные продукты и маргарин.</w:t>
            </w:r>
          </w:p>
          <w:p w:rsidR="006C5800" w:rsidRPr="006C5800" w:rsidRDefault="006C5800" w:rsidP="006C5800">
            <w:pPr>
              <w:pStyle w:val="Default"/>
              <w:keepLines/>
              <w:suppressLineNumbers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  <w:p w:rsidR="006C5800" w:rsidRPr="006C5800" w:rsidRDefault="006C5800" w:rsidP="006C5800">
            <w:pPr>
              <w:pStyle w:val="Default"/>
              <w:keepLines/>
              <w:suppressLineNumbers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  <w:r w:rsidRPr="006C5800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Чрезмерно сложные и трудоемкие таможенные процедуры. </w:t>
            </w:r>
          </w:p>
          <w:p w:rsidR="006C5800" w:rsidRPr="006C5800" w:rsidRDefault="006C5800" w:rsidP="006C5800">
            <w:pPr>
              <w:pStyle w:val="Default"/>
              <w:keepLines/>
              <w:suppressLineNumbers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  <w:p w:rsidR="006C5800" w:rsidRPr="006C5800" w:rsidRDefault="006C5800" w:rsidP="006C5800">
            <w:pPr>
              <w:rPr>
                <w:lang w:val="ru-RU" w:eastAsia="ru-RU"/>
              </w:rPr>
            </w:pPr>
            <w:r w:rsidRPr="006C580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Технические регламенты. Текущий порядок двойной </w:t>
            </w:r>
            <w:proofErr w:type="gramStart"/>
            <w:r w:rsidRPr="006C5800">
              <w:rPr>
                <w:rFonts w:ascii="Arial" w:hAnsi="Arial" w:cs="Arial"/>
                <w:sz w:val="16"/>
                <w:szCs w:val="16"/>
                <w:lang w:val="ru-RU" w:eastAsia="ru-RU"/>
              </w:rPr>
              <w:t>сертификации</w:t>
            </w:r>
            <w:proofErr w:type="gramEnd"/>
            <w:r w:rsidRPr="006C580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как на сырье, так и на готовую продукцию противоречит государственной системе контроля конечной продукции, так как последняя подразумевает сертификацию только готовой продукции. Таким образом, тарифы по сертификации, принятые в обрабатывающей </w:t>
            </w:r>
            <w:r w:rsidR="002354DD">
              <w:rPr>
                <w:rFonts w:ascii="Arial" w:hAnsi="Arial" w:cs="Arial"/>
                <w:sz w:val="16"/>
                <w:szCs w:val="16"/>
                <w:lang w:val="ru-RU" w:eastAsia="ru-RU"/>
              </w:rPr>
              <w:t>п</w:t>
            </w:r>
            <w:r w:rsidRPr="006C5800">
              <w:rPr>
                <w:rFonts w:ascii="Arial" w:hAnsi="Arial" w:cs="Arial"/>
                <w:sz w:val="16"/>
                <w:szCs w:val="16"/>
                <w:lang w:val="ru-RU" w:eastAsia="ru-RU"/>
              </w:rPr>
              <w:t>ромышленности, являются слишком высокими.</w:t>
            </w:r>
          </w:p>
          <w:p w:rsidR="006C5800" w:rsidRPr="006C5800" w:rsidRDefault="006C5800" w:rsidP="005B3D84">
            <w:pPr>
              <w:rPr>
                <w:lang w:val="ru-RU" w:eastAsia="ru-RU"/>
              </w:rPr>
            </w:pPr>
          </w:p>
          <w:p w:rsidR="006C5800" w:rsidRPr="006C5800" w:rsidRDefault="006C5800" w:rsidP="005B3D84">
            <w:pPr>
              <w:rPr>
                <w:lang w:val="ru-RU" w:eastAsia="ru-RU"/>
              </w:rPr>
            </w:pPr>
          </w:p>
        </w:tc>
        <w:tc>
          <w:tcPr>
            <w:tcW w:w="1842" w:type="dxa"/>
          </w:tcPr>
          <w:p w:rsidR="002354DD" w:rsidRPr="002354DD" w:rsidRDefault="002354DD" w:rsidP="002354DD">
            <w:pPr>
              <w:pStyle w:val="Default"/>
              <w:keepLines/>
              <w:suppressLineNumbers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lastRenderedPageBreak/>
              <w:t xml:space="preserve">Экономика </w:t>
            </w:r>
            <w:r w:rsidR="005B1ACF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ориентирована</w:t>
            </w:r>
            <w:r w:rsidRPr="002354D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на сырье. За исключением нефтегазового сектора, большинство отечественных производителей не являются конкурентоспособными на международных рынках. </w:t>
            </w:r>
          </w:p>
          <w:p w:rsidR="002354DD" w:rsidRPr="002354DD" w:rsidRDefault="002354DD" w:rsidP="002354DD">
            <w:pPr>
              <w:pStyle w:val="Default"/>
              <w:keepLines/>
              <w:suppressLineNumbers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  <w:p w:rsidR="002354DD" w:rsidRDefault="002354DD" w:rsidP="002354DD">
            <w:pPr>
              <w:pStyle w:val="Default"/>
              <w:keepLines/>
              <w:suppressLineNumbers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  <w:r w:rsidRPr="002354D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Слабая государственная поддержка казахстанских торговых компаний за рубежом. Большие нефтегазовые проекты поддерживаются правительством, но компании из других отраслей часто не получают достаточной </w:t>
            </w:r>
            <w:r w:rsidRPr="002354D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lastRenderedPageBreak/>
              <w:t xml:space="preserve">поддержки со стороны казахстанских посольств. Отсутствие информации о зарубежных рынках. Частные компании сосредотачиваются на внутреннем рынке, и не имеют достаточно информации о других зарубежных рынках. Это усложняет их деятельность за рубежом и снижает интерес к интернационализации. </w:t>
            </w:r>
          </w:p>
          <w:p w:rsidR="002354DD" w:rsidRPr="002354DD" w:rsidRDefault="002354DD" w:rsidP="002354DD">
            <w:pPr>
              <w:pStyle w:val="Default"/>
              <w:keepLines/>
              <w:suppressLineNumbers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  <w:p w:rsidR="002354DD" w:rsidRPr="002354DD" w:rsidRDefault="002354DD" w:rsidP="002354DD">
            <w:pPr>
              <w:pStyle w:val="Default"/>
              <w:keepLines/>
              <w:suppressLineNumbers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</w:p>
          <w:p w:rsidR="006C5800" w:rsidRPr="002354DD" w:rsidRDefault="002354DD" w:rsidP="002354DD">
            <w:pPr>
              <w:pStyle w:val="Default"/>
              <w:keepLines/>
              <w:suppressLineNumbers/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2354D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Неразвитость транспортной инфраструктуры и географическая изоляция; большие расстояния до морских портов. Высокие транспортные расходы, в том числе по железной дороге, препятствует росту экспорта и конкурентоспособности отечественной продукции.</w:t>
            </w:r>
          </w:p>
        </w:tc>
        <w:tc>
          <w:tcPr>
            <w:tcW w:w="1404" w:type="dxa"/>
          </w:tcPr>
          <w:p w:rsidR="006C5800" w:rsidRPr="005B1ACF" w:rsidRDefault="005B1ACF" w:rsidP="005B3D84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1ACF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lastRenderedPageBreak/>
              <w:t xml:space="preserve">Нет серьезных официальных инструментов регулирования торговли. </w:t>
            </w:r>
            <w:proofErr w:type="gramStart"/>
            <w:r w:rsidRPr="005B1ACF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Трейдеры, работающие в Кыргызстане часто становятся жертвами  инструментов торговли, установленных в соседних государствах (в Казахстане и Узбекистане в частности).</w:t>
            </w:r>
            <w:proofErr w:type="gramEnd"/>
          </w:p>
        </w:tc>
        <w:tc>
          <w:tcPr>
            <w:tcW w:w="1715" w:type="dxa"/>
          </w:tcPr>
          <w:p w:rsidR="006C5800" w:rsidRPr="00581A9D" w:rsidRDefault="00581A9D" w:rsidP="005B3D84">
            <w:pPr>
              <w:pStyle w:val="Default"/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</w:pPr>
            <w:r w:rsidRPr="00581A9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Основным неофициальным барьером для торговли остается коррумпированность таможенных офицеров. Тем не менее, многие трейдеры видят в этом возможность снизить свои затраты, так как взятки всегда ниже официальных налогов.</w:t>
            </w:r>
          </w:p>
        </w:tc>
        <w:tc>
          <w:tcPr>
            <w:tcW w:w="1658" w:type="dxa"/>
          </w:tcPr>
          <w:p w:rsidR="00A019FC" w:rsidRPr="00A019FC" w:rsidRDefault="00A019FC" w:rsidP="00A019FC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A019FC">
              <w:rPr>
                <w:rFonts w:ascii="Arial" w:hAnsi="Arial" w:cs="Arial"/>
                <w:sz w:val="16"/>
                <w:szCs w:val="16"/>
              </w:rPr>
              <w:t>Логистические издержки торговых операций в Таджикистане составляют 22-25% от стоимости торговли товарами и являются одними из самых высоких показателей в мире. Отсутствие выхода к морю, слаборазвитая таможенная инфраструктура и транспортная система,</w:t>
            </w:r>
            <w:r>
              <w:rPr>
                <w:rFonts w:ascii="Arial" w:hAnsi="Arial" w:cs="Arial"/>
                <w:sz w:val="16"/>
                <w:szCs w:val="16"/>
              </w:rPr>
              <w:t xml:space="preserve"> идущая через Узбекистан, создаю</w:t>
            </w:r>
            <w:r w:rsidRPr="00A019FC">
              <w:rPr>
                <w:rFonts w:ascii="Arial" w:hAnsi="Arial" w:cs="Arial"/>
                <w:sz w:val="16"/>
                <w:szCs w:val="16"/>
              </w:rPr>
              <w:t xml:space="preserve">т серьезные сбои в международной торговле и значительно увеличивает затраты на </w:t>
            </w:r>
            <w:r w:rsidRPr="00A019FC">
              <w:rPr>
                <w:rFonts w:ascii="Arial" w:hAnsi="Arial" w:cs="Arial"/>
                <w:sz w:val="16"/>
                <w:szCs w:val="16"/>
              </w:rPr>
              <w:lastRenderedPageBreak/>
              <w:t xml:space="preserve">логистику. </w:t>
            </w:r>
          </w:p>
          <w:p w:rsidR="00A019FC" w:rsidRPr="00A019FC" w:rsidRDefault="00A019FC" w:rsidP="00A019FC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A019FC">
              <w:rPr>
                <w:rFonts w:ascii="Arial" w:hAnsi="Arial" w:cs="Arial"/>
                <w:sz w:val="16"/>
                <w:szCs w:val="16"/>
              </w:rPr>
              <w:t>Система двойной сертификации на сырьё и готовую продукцию противоречит государственной системе контроля над конечной продукцией, так как последняя подразумевает сертификацию только готовой продукции</w:t>
            </w:r>
            <w:proofErr w:type="gramStart"/>
            <w:r w:rsidRPr="00A019FC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A019FC">
              <w:rPr>
                <w:rFonts w:ascii="Arial" w:hAnsi="Arial" w:cs="Arial"/>
                <w:sz w:val="16"/>
                <w:szCs w:val="16"/>
              </w:rPr>
              <w:t xml:space="preserve"> Таким образом, тарифы по сертификации, принятые в обрабатывающей промышленности, являются слишком высокими.</w:t>
            </w:r>
          </w:p>
          <w:p w:rsidR="00A019FC" w:rsidRPr="00A019FC" w:rsidRDefault="00A019FC" w:rsidP="00A019FC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019FC" w:rsidRPr="00A019FC" w:rsidRDefault="00A019FC" w:rsidP="00A019FC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9FC">
              <w:rPr>
                <w:rFonts w:ascii="Arial" w:hAnsi="Arial" w:cs="Arial"/>
                <w:sz w:val="16"/>
                <w:szCs w:val="16"/>
              </w:rPr>
              <w:t>Недостаточно развитая тамож</w:t>
            </w:r>
            <w:r>
              <w:rPr>
                <w:rFonts w:ascii="Arial" w:hAnsi="Arial" w:cs="Arial"/>
                <w:sz w:val="16"/>
                <w:szCs w:val="16"/>
              </w:rPr>
              <w:t>енная система</w:t>
            </w:r>
            <w:r w:rsidRPr="00A019FC">
              <w:rPr>
                <w:rFonts w:ascii="Arial" w:hAnsi="Arial" w:cs="Arial"/>
                <w:sz w:val="16"/>
                <w:szCs w:val="16"/>
              </w:rPr>
              <w:t xml:space="preserve"> и торговая инфраструктура. Таджикистан занял 179-е место из 181, по показателю смягчения торговых условий   (согласно исследованию </w:t>
            </w:r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 xml:space="preserve">Doing Business 2012 </w:t>
            </w:r>
            <w:proofErr w:type="spellStart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>Всемирного</w:t>
            </w:r>
            <w:proofErr w:type="spellEnd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банка</w:t>
            </w:r>
            <w:proofErr w:type="spellEnd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 xml:space="preserve">). </w:t>
            </w:r>
          </w:p>
          <w:p w:rsidR="00A019FC" w:rsidRPr="00A019FC" w:rsidRDefault="00A019FC" w:rsidP="00A019FC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C5800" w:rsidRPr="00F533C9" w:rsidRDefault="00A019FC" w:rsidP="00A019FC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val="en-GB" w:eastAsia="ru-RU"/>
              </w:rPr>
            </w:pPr>
            <w:proofErr w:type="spellStart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>Недостаточное</w:t>
            </w:r>
            <w:proofErr w:type="spellEnd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>упрощение</w:t>
            </w:r>
            <w:proofErr w:type="spellEnd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>торговых</w:t>
            </w:r>
            <w:proofErr w:type="spellEnd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>процедур</w:t>
            </w:r>
            <w:proofErr w:type="spellEnd"/>
            <w:r w:rsidRPr="00A019FC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140" w:type="dxa"/>
          </w:tcPr>
          <w:p w:rsidR="006C5800" w:rsidRPr="00A019FC" w:rsidRDefault="00A019FC" w:rsidP="005B3D8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Усложненные</w:t>
            </w:r>
            <w:r w:rsidRPr="00A019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A019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затратные</w:t>
            </w:r>
            <w:r w:rsidRPr="00A019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A019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времени</w:t>
            </w:r>
            <w:r w:rsidRPr="00A019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таможенные</w:t>
            </w:r>
            <w:r w:rsidRPr="00A019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процедуры</w:t>
            </w:r>
            <w:proofErr w:type="gramStart"/>
            <w:r w:rsidRPr="00A019FC">
              <w:rPr>
                <w:sz w:val="16"/>
                <w:szCs w:val="16"/>
                <w:lang w:val="ru-RU"/>
              </w:rPr>
              <w:t>.</w:t>
            </w:r>
            <w:r w:rsidR="006C5800" w:rsidRPr="00A019FC">
              <w:rPr>
                <w:sz w:val="16"/>
                <w:szCs w:val="16"/>
                <w:lang w:val="ru-RU"/>
              </w:rPr>
              <w:t>.</w:t>
            </w:r>
            <w:proofErr w:type="gramEnd"/>
          </w:p>
          <w:p w:rsidR="006C5800" w:rsidRPr="00A019FC" w:rsidRDefault="006C5800" w:rsidP="005B3D84">
            <w:pPr>
              <w:rPr>
                <w:sz w:val="16"/>
                <w:szCs w:val="16"/>
                <w:lang w:val="ru-RU" w:eastAsia="ru-RU"/>
              </w:rPr>
            </w:pPr>
          </w:p>
          <w:p w:rsidR="006C5800" w:rsidRPr="00A019FC" w:rsidRDefault="00A019FC" w:rsidP="005B3D84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Защита местных производителей.</w:t>
            </w:r>
          </w:p>
        </w:tc>
        <w:tc>
          <w:tcPr>
            <w:tcW w:w="1414" w:type="dxa"/>
          </w:tcPr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t>Непредсказуемые изменения тарифных ставок.</w:t>
            </w:r>
          </w:p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Ограничения на ввоз некоторых продуктов (сигареты, медицинских лекарств, алкоголя, пива). </w:t>
            </w:r>
          </w:p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6C5800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Ограничения на экспорт определенных продуктов особого национального значения (например, </w:t>
            </w: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туркменских ковров) и сырья. Ограничения (запреты, квоты и лицензии) на торговлю товарами, которые имеют последствия для национальной безопасности, общественного здоровья и окружающей среды, или противоречащие социальным нормам.</w:t>
            </w:r>
          </w:p>
        </w:tc>
        <w:tc>
          <w:tcPr>
            <w:tcW w:w="1458" w:type="dxa"/>
          </w:tcPr>
          <w:p w:rsidR="00D15D5B" w:rsidRDefault="00D15D5B" w:rsidP="005B3D84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Трудности в получении квоты и лицензии на торговую деятельность. </w:t>
            </w:r>
          </w:p>
          <w:p w:rsidR="006C5800" w:rsidRPr="00D15D5B" w:rsidRDefault="00D15D5B" w:rsidP="005B3D84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t>Некоторые виды бизнеса находятся под контролем членов семьи президента (</w:t>
            </w:r>
            <w:proofErr w:type="spellStart"/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t>импортстроительных</w:t>
            </w:r>
            <w:proofErr w:type="spellEnd"/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материалов, сигарет, алкоголя).</w:t>
            </w:r>
          </w:p>
        </w:tc>
        <w:tc>
          <w:tcPr>
            <w:tcW w:w="1417" w:type="dxa"/>
          </w:tcPr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t>Частые, непредсказуемые изменения тарифных ставок.</w:t>
            </w:r>
          </w:p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Налоги на импорт, которые не взимаются с товаров отечественного производства или более высокий уровень налогов для импортированных, нежели отечественные товаров. </w:t>
            </w:r>
          </w:p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6C5800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Количественные ограничения (запреты, квоты и лицензии) по торговле товарами, которые имеют последствия для национальной безопасности, общественного здоровья и окружающей среды, или противоречащие социальным нормам.</w:t>
            </w:r>
          </w:p>
        </w:tc>
        <w:tc>
          <w:tcPr>
            <w:tcW w:w="1701" w:type="dxa"/>
          </w:tcPr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Проблемы по обменным курсам валют. Хотя и Узбекистан ввел полную локальную конвертируемость валюты в октябре 2003 года, предприниматели сообщают о трудностях с процессом обмена. </w:t>
            </w:r>
          </w:p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Длительное закрытие границ для экспорта сельскохозяйственной продукции с целью снижения цен на внутреннем рынке. </w:t>
            </w:r>
          </w:p>
          <w:p w:rsidR="00D15D5B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6C5800" w:rsidRPr="00D15D5B" w:rsidRDefault="00D15D5B" w:rsidP="00D15D5B">
            <w:pPr>
              <w:pStyle w:val="Default"/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5D5B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Для некоторых продуктов (например, жевательная резинка, игрушки, сигареты, использованное оборудование), обменный курс валют невозможно получить, так как импорт этих товаров в Узбекистан не приветствуется.</w:t>
            </w:r>
          </w:p>
        </w:tc>
      </w:tr>
    </w:tbl>
    <w:p w:rsidR="006C5800" w:rsidRPr="007E4042" w:rsidRDefault="00D95B42" w:rsidP="007E4042">
      <w:pPr>
        <w:pBdr>
          <w:bottom w:val="single" w:sz="4" w:space="1" w:color="auto"/>
        </w:pBdr>
        <w:rPr>
          <w:b/>
          <w:sz w:val="28"/>
          <w:lang w:eastAsia="ru-RU"/>
        </w:rPr>
      </w:pPr>
      <w:r w:rsidRPr="00D95B42">
        <w:rPr>
          <w:b/>
          <w:sz w:val="28"/>
          <w:lang w:val="ru-RU" w:eastAsia="ru-RU"/>
        </w:rPr>
        <w:lastRenderedPageBreak/>
        <w:t>Список основных товаров, производимых в разных странах Центральной Азии и контрабандно-ввозимых товаров в страны Центральной Азии</w:t>
      </w:r>
    </w:p>
    <w:p w:rsidR="007E4042" w:rsidRPr="007E4042" w:rsidRDefault="007E4042" w:rsidP="007E4042">
      <w:pPr>
        <w:rPr>
          <w:lang w:eastAsia="ru-RU"/>
        </w:rPr>
      </w:pPr>
    </w:p>
    <w:tbl>
      <w:tblPr>
        <w:tblW w:w="14490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53"/>
        <w:gridCol w:w="1306"/>
        <w:gridCol w:w="1889"/>
        <w:gridCol w:w="1307"/>
        <w:gridCol w:w="1452"/>
        <w:gridCol w:w="1307"/>
        <w:gridCol w:w="1453"/>
        <w:gridCol w:w="1452"/>
        <w:gridCol w:w="1453"/>
      </w:tblGrid>
      <w:tr w:rsidR="006C5800" w:rsidRPr="00F76E42" w:rsidTr="005B3D84">
        <w:trPr>
          <w:trHeight w:val="102"/>
        </w:trPr>
        <w:tc>
          <w:tcPr>
            <w:tcW w:w="2870" w:type="dxa"/>
            <w:gridSpan w:val="2"/>
          </w:tcPr>
          <w:p w:rsidR="006C5800" w:rsidRPr="00D95B42" w:rsidRDefault="00D95B42" w:rsidP="005B3D84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szCs w:val="28"/>
                <w:lang w:eastAsia="ru-RU"/>
              </w:rPr>
              <w:t>Казахстан</w:t>
            </w:r>
          </w:p>
        </w:tc>
        <w:tc>
          <w:tcPr>
            <w:tcW w:w="3194" w:type="dxa"/>
            <w:gridSpan w:val="2"/>
          </w:tcPr>
          <w:p w:rsidR="006C5800" w:rsidRPr="00D95B42" w:rsidRDefault="00873C5B" w:rsidP="005B3D84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szCs w:val="28"/>
                <w:lang w:eastAsia="ru-RU"/>
              </w:rPr>
              <w:t>Кыргызстан</w:t>
            </w:r>
          </w:p>
        </w:tc>
        <w:tc>
          <w:tcPr>
            <w:tcW w:w="2758" w:type="dxa"/>
            <w:gridSpan w:val="2"/>
          </w:tcPr>
          <w:p w:rsidR="006C5800" w:rsidRPr="00D95B42" w:rsidRDefault="00D95B42" w:rsidP="005B3D84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szCs w:val="28"/>
                <w:lang w:eastAsia="ru-RU"/>
              </w:rPr>
              <w:t>Таджикистан</w:t>
            </w:r>
          </w:p>
        </w:tc>
        <w:tc>
          <w:tcPr>
            <w:tcW w:w="2759" w:type="dxa"/>
            <w:gridSpan w:val="2"/>
          </w:tcPr>
          <w:p w:rsidR="006C5800" w:rsidRPr="00D95B42" w:rsidRDefault="00D95B42" w:rsidP="005B3D84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szCs w:val="28"/>
                <w:lang w:eastAsia="ru-RU"/>
              </w:rPr>
              <w:t>Туркменистан</w:t>
            </w:r>
          </w:p>
        </w:tc>
        <w:tc>
          <w:tcPr>
            <w:tcW w:w="2904" w:type="dxa"/>
            <w:gridSpan w:val="2"/>
          </w:tcPr>
          <w:p w:rsidR="006C5800" w:rsidRPr="00D95B42" w:rsidRDefault="00D95B42" w:rsidP="005B3D84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szCs w:val="28"/>
                <w:lang w:eastAsia="ru-RU"/>
              </w:rPr>
              <w:t>Узбекистан</w:t>
            </w:r>
          </w:p>
        </w:tc>
      </w:tr>
      <w:tr w:rsidR="006C5800" w:rsidRPr="00873C5B" w:rsidTr="005B3D84">
        <w:trPr>
          <w:trHeight w:val="1050"/>
        </w:trPr>
        <w:tc>
          <w:tcPr>
            <w:tcW w:w="1418" w:type="dxa"/>
          </w:tcPr>
          <w:p w:rsidR="006C5800" w:rsidRPr="00D95B42" w:rsidRDefault="00D95B42" w:rsidP="00D95B42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Товар</w:t>
            </w:r>
          </w:p>
        </w:tc>
        <w:tc>
          <w:tcPr>
            <w:tcW w:w="1453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D95B4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Примерный процент контрабандной продукции от общего объема импорта</w:t>
            </w:r>
          </w:p>
        </w:tc>
        <w:tc>
          <w:tcPr>
            <w:tcW w:w="1306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Товар</w:t>
            </w:r>
          </w:p>
        </w:tc>
        <w:tc>
          <w:tcPr>
            <w:tcW w:w="1889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D95B4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Примерный процент контрабандной продукции от общего объема импорта</w:t>
            </w:r>
          </w:p>
        </w:tc>
        <w:tc>
          <w:tcPr>
            <w:tcW w:w="1307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Товар</w:t>
            </w:r>
          </w:p>
        </w:tc>
        <w:tc>
          <w:tcPr>
            <w:tcW w:w="1452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D95B4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Примерный процент контрабандной продукции от общего объема импорта</w:t>
            </w:r>
          </w:p>
        </w:tc>
        <w:tc>
          <w:tcPr>
            <w:tcW w:w="1307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Товар</w:t>
            </w:r>
          </w:p>
        </w:tc>
        <w:tc>
          <w:tcPr>
            <w:tcW w:w="1453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D95B4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Примерный процент контрабандной продукции от общего объема импорта</w:t>
            </w:r>
          </w:p>
        </w:tc>
        <w:tc>
          <w:tcPr>
            <w:tcW w:w="1452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Товар</w:t>
            </w:r>
          </w:p>
        </w:tc>
        <w:tc>
          <w:tcPr>
            <w:tcW w:w="1453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D95B4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Примерный процент контрабандной продукции от общего объема импорта</w:t>
            </w:r>
          </w:p>
        </w:tc>
      </w:tr>
      <w:tr w:rsidR="006C5800" w:rsidRPr="002B0750" w:rsidTr="005B3D84">
        <w:trPr>
          <w:trHeight w:val="321"/>
        </w:trPr>
        <w:tc>
          <w:tcPr>
            <w:tcW w:w="1418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Бытовая техника</w:t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  <w:t>90% (10+80)</w:t>
            </w:r>
            <w:r w:rsidRPr="007A4E21">
              <w:rPr>
                <w:rStyle w:val="FootnoteReference"/>
                <w:rFonts w:ascii="Arial" w:hAnsi="Arial" w:cs="Garamond"/>
                <w:color w:val="auto"/>
                <w:sz w:val="22"/>
                <w:szCs w:val="22"/>
                <w:lang w:val="en-GB" w:eastAsia="ru-RU"/>
              </w:rPr>
              <w:footnoteReference w:id="1"/>
            </w:r>
          </w:p>
        </w:tc>
        <w:tc>
          <w:tcPr>
            <w:tcW w:w="1306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Бензин</w:t>
            </w:r>
          </w:p>
        </w:tc>
        <w:tc>
          <w:tcPr>
            <w:tcW w:w="1889" w:type="dxa"/>
          </w:tcPr>
          <w:p w:rsidR="006C5800" w:rsidRPr="000B11AB" w:rsidRDefault="006C5800" w:rsidP="002B0750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B11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7–10% </w:t>
            </w:r>
            <w:r w:rsidR="00A3125A" w:rsidRPr="002B0750">
              <w:rPr>
                <w:rFonts w:ascii="Arial" w:hAnsi="Arial" w:cs="Arial"/>
                <w:sz w:val="22"/>
                <w:szCs w:val="22"/>
                <w:lang w:eastAsia="ru-RU"/>
              </w:rPr>
              <w:t>(</w:t>
            </w:r>
            <w:r w:rsidR="002B0750">
              <w:rPr>
                <w:rFonts w:ascii="Arial" w:hAnsi="Arial" w:cs="Arial"/>
                <w:sz w:val="22"/>
                <w:szCs w:val="22"/>
                <w:lang w:eastAsia="ru-RU"/>
              </w:rPr>
              <w:t>примерно</w:t>
            </w:r>
            <w:r w:rsidR="002B0750" w:rsidRPr="002B075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2B0750" w:rsidRPr="000B11AB">
              <w:rPr>
                <w:rFonts w:ascii="Arial" w:hAnsi="Arial" w:cs="Arial"/>
                <w:sz w:val="22"/>
                <w:szCs w:val="22"/>
                <w:lang w:eastAsia="ru-RU"/>
              </w:rPr>
              <w:t>70%</w:t>
            </w:r>
            <w:r w:rsidR="002B0750" w:rsidRPr="002B075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2B0750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r w:rsidR="002B0750" w:rsidRPr="002B075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2B0750" w:rsidRPr="000B11AB">
              <w:rPr>
                <w:rFonts w:ascii="Arial" w:hAnsi="Arial" w:cs="Arial"/>
                <w:sz w:val="22"/>
                <w:szCs w:val="22"/>
                <w:lang w:eastAsia="ru-RU"/>
              </w:rPr>
              <w:t>2007/2008</w:t>
            </w:r>
            <w:r w:rsidR="002B075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гг.</w:t>
            </w:r>
            <w:proofErr w:type="gramStart"/>
            <w:r w:rsidR="00A3125A" w:rsidRPr="002B075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)</w:t>
            </w:r>
            <w:proofErr w:type="gramEnd"/>
          </w:p>
        </w:tc>
        <w:tc>
          <w:tcPr>
            <w:tcW w:w="1307" w:type="dxa"/>
          </w:tcPr>
          <w:p w:rsidR="006C5800" w:rsidRPr="000B11AB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Нефтепродукты</w:t>
            </w:r>
            <w:r w:rsidR="006C5800" w:rsidRPr="000B11A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52" w:type="dxa"/>
          </w:tcPr>
          <w:p w:rsidR="006C5800" w:rsidRPr="000B11AB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B11AB">
              <w:rPr>
                <w:rFonts w:ascii="Arial" w:hAnsi="Arial" w:cs="Arial"/>
                <w:sz w:val="22"/>
                <w:szCs w:val="22"/>
                <w:lang w:eastAsia="ru-RU"/>
              </w:rPr>
              <w:t>25%</w:t>
            </w:r>
          </w:p>
        </w:tc>
        <w:tc>
          <w:tcPr>
            <w:tcW w:w="1307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Комплекты для мобильных телефонов</w:t>
            </w:r>
          </w:p>
        </w:tc>
        <w:tc>
          <w:tcPr>
            <w:tcW w:w="1453" w:type="dxa"/>
          </w:tcPr>
          <w:p w:rsidR="006C5800" w:rsidRPr="000B11AB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B11AB">
              <w:rPr>
                <w:rFonts w:ascii="Arial" w:hAnsi="Arial" w:cs="Arial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452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Электроника</w:t>
            </w:r>
          </w:p>
        </w:tc>
        <w:tc>
          <w:tcPr>
            <w:tcW w:w="1453" w:type="dxa"/>
          </w:tcPr>
          <w:p w:rsidR="006C5800" w:rsidRPr="000B11AB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B11AB">
              <w:rPr>
                <w:rFonts w:ascii="Arial" w:hAnsi="Arial" w:cs="Arial"/>
                <w:sz w:val="22"/>
                <w:szCs w:val="22"/>
                <w:lang w:eastAsia="ru-RU"/>
              </w:rPr>
              <w:t>75%</w:t>
            </w:r>
          </w:p>
        </w:tc>
      </w:tr>
      <w:tr w:rsidR="006C5800" w:rsidRPr="00F76E42" w:rsidTr="005B3D84">
        <w:trPr>
          <w:trHeight w:val="1163"/>
        </w:trPr>
        <w:tc>
          <w:tcPr>
            <w:tcW w:w="1418" w:type="dxa"/>
          </w:tcPr>
          <w:p w:rsidR="006C5800" w:rsidRPr="00D95B42" w:rsidRDefault="00D95B42" w:rsidP="00D95B4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lastRenderedPageBreak/>
              <w:t>Пищевая</w:t>
            </w:r>
            <w:r w:rsidRPr="00D95B42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продукция</w:t>
            </w:r>
            <w:r w:rsidR="006C5800" w:rsidRPr="00D95B42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 xml:space="preserve"> (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овощи, фрукты, мясо, молоко)</w:t>
            </w:r>
          </w:p>
        </w:tc>
        <w:tc>
          <w:tcPr>
            <w:tcW w:w="1453" w:type="dxa"/>
          </w:tcPr>
          <w:p w:rsidR="006C5800" w:rsidRPr="00D95B42" w:rsidRDefault="006C5800" w:rsidP="005B3D84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</w:p>
          <w:p w:rsidR="006C5800" w:rsidRPr="007A4E21" w:rsidRDefault="006C5800" w:rsidP="005B3D84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</w:pPr>
            <w:r w:rsidRPr="000B11AB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5</w:t>
            </w:r>
            <w:r w:rsidRPr="007A4E21"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  <w:t>0%</w:t>
            </w:r>
          </w:p>
        </w:tc>
        <w:tc>
          <w:tcPr>
            <w:tcW w:w="1306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Одежда/текстильная продукция</w:t>
            </w:r>
          </w:p>
        </w:tc>
        <w:tc>
          <w:tcPr>
            <w:tcW w:w="1889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70%</w:t>
            </w:r>
          </w:p>
        </w:tc>
        <w:tc>
          <w:tcPr>
            <w:tcW w:w="1307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Табачные изделия</w:t>
            </w:r>
          </w:p>
        </w:tc>
        <w:tc>
          <w:tcPr>
            <w:tcW w:w="1452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50%</w:t>
            </w:r>
          </w:p>
        </w:tc>
        <w:tc>
          <w:tcPr>
            <w:tcW w:w="1307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Одежда</w:t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10%</w:t>
            </w:r>
          </w:p>
        </w:tc>
        <w:tc>
          <w:tcPr>
            <w:tcW w:w="1452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Одежда</w:t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80%</w:t>
            </w:r>
          </w:p>
        </w:tc>
      </w:tr>
      <w:tr w:rsidR="006C5800" w:rsidRPr="00F76E42" w:rsidTr="005B3D84">
        <w:trPr>
          <w:trHeight w:val="207"/>
        </w:trPr>
        <w:tc>
          <w:tcPr>
            <w:tcW w:w="1418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Алкоголь, сигареты.</w:t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  <w:t xml:space="preserve">50% </w:t>
            </w:r>
          </w:p>
        </w:tc>
        <w:tc>
          <w:tcPr>
            <w:tcW w:w="1306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Алкогольная продукция</w:t>
            </w:r>
          </w:p>
        </w:tc>
        <w:tc>
          <w:tcPr>
            <w:tcW w:w="1889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30%</w:t>
            </w:r>
          </w:p>
        </w:tc>
        <w:tc>
          <w:tcPr>
            <w:tcW w:w="1307" w:type="dxa"/>
          </w:tcPr>
          <w:p w:rsidR="006C5800" w:rsidRPr="007A4E21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Текстиль</w:t>
            </w:r>
            <w:r w:rsidR="006C5800" w:rsidRPr="007A4E21">
              <w:rPr>
                <w:rStyle w:val="FootnoteReference"/>
                <w:rFonts w:ascii="Arial" w:hAnsi="Arial" w:cs="Arial"/>
                <w:sz w:val="22"/>
                <w:szCs w:val="22"/>
                <w:lang w:val="en-GB" w:eastAsia="ru-RU"/>
              </w:rPr>
              <w:footnoteReference w:id="2"/>
            </w:r>
          </w:p>
        </w:tc>
        <w:tc>
          <w:tcPr>
            <w:tcW w:w="1452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30%</w:t>
            </w:r>
          </w:p>
        </w:tc>
        <w:tc>
          <w:tcPr>
            <w:tcW w:w="1307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Сигареты</w:t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en-GB" w:eastAsia="ru-RU"/>
              </w:rPr>
              <w:t>–</w:t>
            </w: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20%</w:t>
            </w:r>
          </w:p>
        </w:tc>
        <w:tc>
          <w:tcPr>
            <w:tcW w:w="1452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Сигареты</w:t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90%</w:t>
            </w:r>
          </w:p>
        </w:tc>
      </w:tr>
      <w:tr w:rsidR="006C5800" w:rsidRPr="00F76E42" w:rsidTr="005B3D84">
        <w:trPr>
          <w:trHeight w:val="354"/>
        </w:trPr>
        <w:tc>
          <w:tcPr>
            <w:tcW w:w="1418" w:type="dxa"/>
          </w:tcPr>
          <w:p w:rsidR="006C5800" w:rsidRPr="007A4E21" w:rsidRDefault="00D95B42" w:rsidP="005B3D84">
            <w:pPr>
              <w:pStyle w:val="Default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Ткани</w:t>
            </w:r>
            <w:r w:rsidR="006C5800" w:rsidRPr="007A4E21">
              <w:rPr>
                <w:rStyle w:val="FootnoteReference"/>
                <w:rFonts w:ascii="Arial" w:hAnsi="Arial" w:cs="Arial"/>
                <w:sz w:val="20"/>
                <w:szCs w:val="20"/>
                <w:lang w:val="en-GB" w:eastAsia="ru-RU"/>
              </w:rPr>
              <w:footnoteReference w:id="3"/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  <w:t>80%</w:t>
            </w:r>
          </w:p>
        </w:tc>
        <w:tc>
          <w:tcPr>
            <w:tcW w:w="1306" w:type="dxa"/>
          </w:tcPr>
          <w:p w:rsidR="006C5800" w:rsidRPr="00140181" w:rsidRDefault="00140181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40181">
              <w:rPr>
                <w:rFonts w:ascii="Arial" w:hAnsi="Arial" w:cs="Arial"/>
                <w:sz w:val="22"/>
                <w:szCs w:val="22"/>
                <w:lang w:eastAsia="ru-RU"/>
              </w:rPr>
              <w:t>Табачные изделия</w:t>
            </w:r>
          </w:p>
        </w:tc>
        <w:tc>
          <w:tcPr>
            <w:tcW w:w="1889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en-GB" w:eastAsia="ru-RU"/>
              </w:rPr>
              <w:t>–</w:t>
            </w: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40%</w:t>
            </w:r>
          </w:p>
        </w:tc>
        <w:tc>
          <w:tcPr>
            <w:tcW w:w="1307" w:type="dxa"/>
          </w:tcPr>
          <w:p w:rsidR="006C5800" w:rsidRPr="007A4E21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Пищевая продукция</w:t>
            </w:r>
            <w:r w:rsidR="006C5800"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 </w:t>
            </w:r>
          </w:p>
        </w:tc>
        <w:tc>
          <w:tcPr>
            <w:tcW w:w="1452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30%</w:t>
            </w:r>
          </w:p>
        </w:tc>
        <w:tc>
          <w:tcPr>
            <w:tcW w:w="1307" w:type="dxa"/>
          </w:tcPr>
          <w:p w:rsidR="006C5800" w:rsidRPr="00D95B42" w:rsidRDefault="00D95B42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Мука</w:t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20%</w:t>
            </w:r>
          </w:p>
        </w:tc>
        <w:tc>
          <w:tcPr>
            <w:tcW w:w="1452" w:type="dxa"/>
          </w:tcPr>
          <w:p w:rsidR="006C5800" w:rsidRPr="00140181" w:rsidRDefault="00140181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Мука</w:t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95%</w:t>
            </w:r>
          </w:p>
        </w:tc>
      </w:tr>
      <w:tr w:rsidR="006C5800" w:rsidRPr="00F76E42" w:rsidTr="005B3D84">
        <w:trPr>
          <w:trHeight w:val="505"/>
        </w:trPr>
        <w:tc>
          <w:tcPr>
            <w:tcW w:w="1418" w:type="dxa"/>
          </w:tcPr>
          <w:p w:rsidR="006C5800" w:rsidRPr="007A4E21" w:rsidRDefault="00140181" w:rsidP="005B3D84">
            <w:pPr>
              <w:pStyle w:val="Default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Машины</w:t>
            </w:r>
            <w:r w:rsidR="006C5800" w:rsidRPr="007A4E21">
              <w:rPr>
                <w:rStyle w:val="FootnoteReference"/>
                <w:rFonts w:ascii="Arial" w:hAnsi="Arial" w:cs="Arial"/>
                <w:sz w:val="20"/>
                <w:szCs w:val="20"/>
                <w:lang w:val="en-GB" w:eastAsia="ru-RU"/>
              </w:rPr>
              <w:footnoteReference w:id="4"/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  <w:t>5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  <w:t>–</w:t>
            </w:r>
            <w:r w:rsidRPr="007A4E21">
              <w:rPr>
                <w:rFonts w:ascii="Arial" w:hAnsi="Arial" w:cs="Arial"/>
                <w:color w:val="auto"/>
                <w:sz w:val="22"/>
                <w:szCs w:val="22"/>
                <w:lang w:val="en-GB" w:eastAsia="ru-RU"/>
              </w:rPr>
              <w:t>15%</w:t>
            </w:r>
          </w:p>
        </w:tc>
        <w:tc>
          <w:tcPr>
            <w:tcW w:w="1306" w:type="dxa"/>
          </w:tcPr>
          <w:p w:rsidR="006C5800" w:rsidRPr="00140181" w:rsidRDefault="00140181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140181">
              <w:rPr>
                <w:rStyle w:val="hps"/>
                <w:rFonts w:ascii="Arial" w:hAnsi="Arial" w:cs="Arial"/>
                <w:sz w:val="22"/>
                <w:szCs w:val="22"/>
              </w:rPr>
              <w:t>кондитерские изделия</w:t>
            </w:r>
          </w:p>
        </w:tc>
        <w:tc>
          <w:tcPr>
            <w:tcW w:w="1889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en-GB" w:eastAsia="ru-RU"/>
              </w:rPr>
              <w:t>–</w:t>
            </w: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50%</w:t>
            </w:r>
          </w:p>
        </w:tc>
        <w:tc>
          <w:tcPr>
            <w:tcW w:w="1307" w:type="dxa"/>
          </w:tcPr>
          <w:p w:rsidR="006C5800" w:rsidRPr="007A4E21" w:rsidRDefault="00140181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Товары потребления</w:t>
            </w:r>
            <w:r w:rsidR="006C5800"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 </w:t>
            </w:r>
          </w:p>
        </w:tc>
        <w:tc>
          <w:tcPr>
            <w:tcW w:w="1452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30%</w:t>
            </w:r>
          </w:p>
        </w:tc>
        <w:tc>
          <w:tcPr>
            <w:tcW w:w="1307" w:type="dxa"/>
          </w:tcPr>
          <w:p w:rsidR="006C5800" w:rsidRPr="007A4E21" w:rsidRDefault="00873C5B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Игрушки</w:t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30%</w:t>
            </w:r>
          </w:p>
        </w:tc>
        <w:tc>
          <w:tcPr>
            <w:tcW w:w="1452" w:type="dxa"/>
          </w:tcPr>
          <w:p w:rsidR="006C5800" w:rsidRPr="00140181" w:rsidRDefault="00140181" w:rsidP="005B3D84">
            <w:pPr>
              <w:pStyle w:val="Defaul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Игрушки</w:t>
            </w:r>
          </w:p>
        </w:tc>
        <w:tc>
          <w:tcPr>
            <w:tcW w:w="1453" w:type="dxa"/>
          </w:tcPr>
          <w:p w:rsidR="006C5800" w:rsidRPr="007A4E21" w:rsidRDefault="006C5800" w:rsidP="005B3D84">
            <w:pPr>
              <w:pStyle w:val="Default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7A4E21">
              <w:rPr>
                <w:rFonts w:ascii="Arial" w:hAnsi="Arial" w:cs="Arial"/>
                <w:sz w:val="22"/>
                <w:szCs w:val="22"/>
                <w:lang w:val="en-GB" w:eastAsia="ru-RU"/>
              </w:rPr>
              <w:t>90%</w:t>
            </w:r>
          </w:p>
        </w:tc>
      </w:tr>
    </w:tbl>
    <w:p w:rsidR="006C5800" w:rsidRPr="007A4E21" w:rsidRDefault="006C5800" w:rsidP="006C5800">
      <w:pPr>
        <w:pStyle w:val="Default"/>
        <w:rPr>
          <w:rFonts w:ascii="Arial" w:hAnsi="Arial" w:cs="Arial"/>
          <w:sz w:val="22"/>
          <w:szCs w:val="22"/>
          <w:lang w:val="en-GB" w:eastAsia="ru-RU"/>
        </w:rPr>
      </w:pPr>
    </w:p>
    <w:p w:rsidR="006C5800" w:rsidRPr="006C5800" w:rsidRDefault="006C5800" w:rsidP="00F52A11">
      <w:pPr>
        <w:pStyle w:val="BalloonText"/>
        <w:rPr>
          <w:lang w:val="en-US"/>
        </w:rPr>
      </w:pPr>
    </w:p>
    <w:sectPr w:rsidR="006C5800" w:rsidRPr="006C5800" w:rsidSect="002807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A5" w:rsidRDefault="002E16A5" w:rsidP="002807AC">
      <w:r>
        <w:separator/>
      </w:r>
    </w:p>
  </w:endnote>
  <w:endnote w:type="continuationSeparator" w:id="0">
    <w:p w:rsidR="002E16A5" w:rsidRDefault="002E16A5" w:rsidP="002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 Serif Offc Pro">
    <w:altName w:val="Century"/>
    <w:charset w:val="00"/>
    <w:family w:val="auto"/>
    <w:pitch w:val="variable"/>
    <w:sig w:usb0="00000001" w:usb1="5000207B" w:usb2="00000008" w:usb3="00000000" w:csb0="0000009F" w:csb1="00000000"/>
  </w:font>
  <w:font w:name="MetaBold-Roman">
    <w:altName w:val="Geometr415 Blk BT"/>
    <w:charset w:val="00"/>
    <w:family w:val="swiss"/>
    <w:pitch w:val="variable"/>
    <w:sig w:usb0="00000003" w:usb1="00000000" w:usb2="00000000" w:usb3="00000000" w:csb0="00000001" w:csb1="00000000"/>
  </w:font>
  <w:font w:name="MetaBook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A5" w:rsidRDefault="002E16A5" w:rsidP="002807AC">
      <w:r>
        <w:separator/>
      </w:r>
    </w:p>
  </w:footnote>
  <w:footnote w:type="continuationSeparator" w:id="0">
    <w:p w:rsidR="002E16A5" w:rsidRDefault="002E16A5" w:rsidP="002807AC">
      <w:r>
        <w:continuationSeparator/>
      </w:r>
    </w:p>
  </w:footnote>
  <w:footnote w:id="1">
    <w:p w:rsidR="006C5800" w:rsidRPr="00140181" w:rsidRDefault="006C5800" w:rsidP="006C5800">
      <w:pPr>
        <w:pStyle w:val="FootnoteText"/>
        <w:jc w:val="both"/>
        <w:rPr>
          <w:lang w:val="ru-RU"/>
        </w:rPr>
      </w:pPr>
      <w:r w:rsidRPr="00560BB2">
        <w:rPr>
          <w:rStyle w:val="FootnoteReference"/>
          <w:rFonts w:cs="Arial"/>
        </w:rPr>
        <w:footnoteRef/>
      </w:r>
      <w:r w:rsidR="00140181" w:rsidRPr="00140181">
        <w:rPr>
          <w:lang w:val="ru-RU"/>
        </w:rPr>
        <w:t>Только около 10</w:t>
      </w:r>
      <w:r w:rsidR="00140181">
        <w:rPr>
          <w:lang w:val="ru-RU"/>
        </w:rPr>
        <w:t>% мобильных телефонов являются «белыми»</w:t>
      </w:r>
      <w:r w:rsidR="00140181" w:rsidRPr="00140181">
        <w:rPr>
          <w:lang w:val="ru-RU"/>
        </w:rPr>
        <w:t xml:space="preserve"> то есть законно завезенные в Казахстан. Еще 10% являются «черными телефонами», то есть незаконно ввез</w:t>
      </w:r>
      <w:r w:rsidR="00140181">
        <w:rPr>
          <w:lang w:val="ru-RU"/>
        </w:rPr>
        <w:t>енными. Остальные 80% являются «</w:t>
      </w:r>
      <w:r w:rsidR="00140181" w:rsidRPr="00140181">
        <w:rPr>
          <w:lang w:val="ru-RU"/>
        </w:rPr>
        <w:t>се</w:t>
      </w:r>
      <w:r w:rsidR="00140181">
        <w:rPr>
          <w:lang w:val="ru-RU"/>
        </w:rPr>
        <w:t>рыми»</w:t>
      </w:r>
      <w:r w:rsidR="00140181" w:rsidRPr="00140181">
        <w:rPr>
          <w:lang w:val="ru-RU"/>
        </w:rPr>
        <w:t xml:space="preserve">, то есть завезенные полулегальным способом. Подробнее: </w:t>
      </w:r>
      <w:r w:rsidR="00140181" w:rsidRPr="00140181">
        <w:rPr>
          <w:lang w:val="en-US"/>
        </w:rPr>
        <w:t>http</w:t>
      </w:r>
      <w:r w:rsidR="00140181" w:rsidRPr="00140181">
        <w:rPr>
          <w:lang w:val="ru-RU"/>
        </w:rPr>
        <w:t>://</w:t>
      </w:r>
      <w:r w:rsidR="00140181" w:rsidRPr="00140181">
        <w:rPr>
          <w:lang w:val="en-US"/>
        </w:rPr>
        <w:t>www</w:t>
      </w:r>
      <w:r w:rsidR="00140181" w:rsidRPr="00140181">
        <w:rPr>
          <w:lang w:val="ru-RU"/>
        </w:rPr>
        <w:t>.</w:t>
      </w:r>
      <w:proofErr w:type="spellStart"/>
      <w:r w:rsidR="00140181" w:rsidRPr="00140181">
        <w:rPr>
          <w:lang w:val="en-US"/>
        </w:rPr>
        <w:t>zakon</w:t>
      </w:r>
      <w:proofErr w:type="spellEnd"/>
      <w:r w:rsidR="00140181" w:rsidRPr="00140181">
        <w:rPr>
          <w:lang w:val="ru-RU"/>
        </w:rPr>
        <w:t>.</w:t>
      </w:r>
      <w:proofErr w:type="spellStart"/>
      <w:r w:rsidR="00140181" w:rsidRPr="00140181">
        <w:rPr>
          <w:lang w:val="en-US"/>
        </w:rPr>
        <w:t>kz</w:t>
      </w:r>
      <w:proofErr w:type="spellEnd"/>
      <w:r w:rsidR="00140181" w:rsidRPr="00140181">
        <w:rPr>
          <w:lang w:val="ru-RU"/>
        </w:rPr>
        <w:t>/74731-</w:t>
      </w:r>
      <w:proofErr w:type="spellStart"/>
      <w:r w:rsidR="00140181" w:rsidRPr="00140181">
        <w:rPr>
          <w:lang w:val="en-US"/>
        </w:rPr>
        <w:t>cena</w:t>
      </w:r>
      <w:proofErr w:type="spellEnd"/>
      <w:r w:rsidR="00140181" w:rsidRPr="00140181">
        <w:rPr>
          <w:lang w:val="ru-RU"/>
        </w:rPr>
        <w:t>-</w:t>
      </w:r>
      <w:proofErr w:type="spellStart"/>
      <w:r w:rsidR="00140181" w:rsidRPr="00140181">
        <w:rPr>
          <w:lang w:val="en-US"/>
        </w:rPr>
        <w:t>serosti</w:t>
      </w:r>
      <w:proofErr w:type="spellEnd"/>
      <w:r w:rsidR="00140181" w:rsidRPr="00140181">
        <w:rPr>
          <w:lang w:val="ru-RU"/>
        </w:rPr>
        <w:t>.-</w:t>
      </w:r>
      <w:r w:rsidR="00140181" w:rsidRPr="00140181">
        <w:rPr>
          <w:lang w:val="en-US"/>
        </w:rPr>
        <w:t>v</w:t>
      </w:r>
      <w:r w:rsidR="00140181" w:rsidRPr="00140181">
        <w:rPr>
          <w:lang w:val="ru-RU"/>
        </w:rPr>
        <w:t>-</w:t>
      </w:r>
      <w:proofErr w:type="spellStart"/>
      <w:r w:rsidR="00140181" w:rsidRPr="00140181">
        <w:rPr>
          <w:lang w:val="en-US"/>
        </w:rPr>
        <w:t>kazakhstane</w:t>
      </w:r>
      <w:proofErr w:type="spellEnd"/>
      <w:r w:rsidR="00140181" w:rsidRPr="00140181">
        <w:rPr>
          <w:lang w:val="ru-RU"/>
        </w:rPr>
        <w:t>-</w:t>
      </w:r>
      <w:proofErr w:type="spellStart"/>
      <w:r w:rsidR="00140181" w:rsidRPr="00140181">
        <w:rPr>
          <w:lang w:val="en-US"/>
        </w:rPr>
        <w:t>podnjalis</w:t>
      </w:r>
      <w:proofErr w:type="spellEnd"/>
      <w:r w:rsidR="00140181" w:rsidRPr="00140181">
        <w:rPr>
          <w:lang w:val="ru-RU"/>
        </w:rPr>
        <w:t>.</w:t>
      </w:r>
      <w:r w:rsidR="00140181" w:rsidRPr="00140181">
        <w:rPr>
          <w:lang w:val="en-US"/>
        </w:rPr>
        <w:t>html</w:t>
      </w:r>
      <w:r w:rsidR="00140181" w:rsidRPr="00140181">
        <w:rPr>
          <w:lang w:val="ru-RU"/>
        </w:rPr>
        <w:t>, по состоянию на 24 июня 2013 года.</w:t>
      </w:r>
    </w:p>
  </w:footnote>
  <w:footnote w:id="2">
    <w:p w:rsidR="006C5800" w:rsidRPr="000B11AB" w:rsidRDefault="006C5800" w:rsidP="006C5800">
      <w:pPr>
        <w:pStyle w:val="FootnoteText"/>
        <w:rPr>
          <w:lang w:val="ru-RU"/>
        </w:rPr>
      </w:pPr>
      <w:r w:rsidRPr="00560BB2">
        <w:rPr>
          <w:rStyle w:val="FootnoteReference"/>
          <w:rFonts w:cs="Arial"/>
        </w:rPr>
        <w:footnoteRef/>
      </w:r>
      <w:r w:rsidRPr="00B23D22">
        <w:rPr>
          <w:lang w:val="ru-RU"/>
        </w:rPr>
        <w:t xml:space="preserve"> </w:t>
      </w:r>
      <w:r w:rsidR="00B23D22" w:rsidRPr="00B23D22">
        <w:rPr>
          <w:lang w:val="ru-RU"/>
        </w:rPr>
        <w:t xml:space="preserve">Для последних трёх категорий фактическая или физическая контрабанда является достаточно низкой. </w:t>
      </w:r>
      <w:r w:rsidR="00B23D22" w:rsidRPr="000B11AB">
        <w:rPr>
          <w:lang w:val="ru-RU"/>
        </w:rPr>
        <w:t xml:space="preserve">Приблизительный подсчет также включает </w:t>
      </w:r>
      <w:proofErr w:type="gramStart"/>
      <w:r w:rsidR="00B23D22" w:rsidRPr="000B11AB">
        <w:rPr>
          <w:lang w:val="ru-RU"/>
        </w:rPr>
        <w:t>таможенное</w:t>
      </w:r>
      <w:proofErr w:type="gramEnd"/>
      <w:r w:rsidR="00B23D22" w:rsidRPr="000B11AB">
        <w:rPr>
          <w:lang w:val="ru-RU"/>
        </w:rPr>
        <w:t xml:space="preserve"> </w:t>
      </w:r>
      <w:proofErr w:type="spellStart"/>
      <w:r w:rsidR="00B23D22" w:rsidRPr="000B11AB">
        <w:rPr>
          <w:lang w:val="ru-RU"/>
        </w:rPr>
        <w:t>недо</w:t>
      </w:r>
      <w:proofErr w:type="spellEnd"/>
      <w:r w:rsidR="00B23D22" w:rsidRPr="000B11AB">
        <w:rPr>
          <w:lang w:val="ru-RU"/>
        </w:rPr>
        <w:t>-декларирование.</w:t>
      </w:r>
    </w:p>
  </w:footnote>
  <w:footnote w:id="3">
    <w:p w:rsidR="006C5800" w:rsidRPr="00D95B42" w:rsidRDefault="006C5800" w:rsidP="006C5800">
      <w:pPr>
        <w:pStyle w:val="FootnoteText"/>
        <w:rPr>
          <w:lang w:val="ru-RU"/>
        </w:rPr>
      </w:pPr>
      <w:r w:rsidRPr="00560BB2">
        <w:rPr>
          <w:rStyle w:val="FootnoteReference"/>
          <w:rFonts w:cs="Arial"/>
        </w:rPr>
        <w:footnoteRef/>
      </w:r>
      <w:r w:rsidRPr="000B11AB">
        <w:rPr>
          <w:lang w:val="ru-RU"/>
        </w:rPr>
        <w:t xml:space="preserve"> </w:t>
      </w:r>
      <w:r w:rsidR="00D95B42">
        <w:rPr>
          <w:lang w:val="ru-RU"/>
        </w:rPr>
        <w:t>См</w:t>
      </w:r>
      <w:r w:rsidR="00D95B42" w:rsidRPr="000B11AB">
        <w:rPr>
          <w:lang w:val="ru-RU"/>
        </w:rPr>
        <w:t>.</w:t>
      </w:r>
      <w:r w:rsidRPr="000B11AB">
        <w:rPr>
          <w:lang w:val="ru-RU"/>
        </w:rPr>
        <w:t xml:space="preserve"> </w:t>
      </w:r>
      <w:hyperlink r:id="rId1" w:history="1">
        <w:r w:rsidRPr="00F06EF4">
          <w:rPr>
            <w:rStyle w:val="Hyperlink"/>
            <w:rFonts w:cs="Arial"/>
            <w:lang w:val="en-GB"/>
          </w:rPr>
          <w:t>http</w:t>
        </w:r>
        <w:r w:rsidRPr="00D95B42">
          <w:rPr>
            <w:rStyle w:val="Hyperlink"/>
            <w:rFonts w:cs="Arial"/>
            <w:lang w:val="ru-RU"/>
          </w:rPr>
          <w:t>://</w:t>
        </w:r>
        <w:r w:rsidRPr="00F06EF4">
          <w:rPr>
            <w:rStyle w:val="Hyperlink"/>
            <w:rFonts w:cs="Arial"/>
            <w:lang w:val="en-GB"/>
          </w:rPr>
          <w:t>magazine</w:t>
        </w:r>
        <w:r w:rsidRPr="00D95B42">
          <w:rPr>
            <w:rStyle w:val="Hyperlink"/>
            <w:rFonts w:cs="Arial"/>
            <w:lang w:val="ru-RU"/>
          </w:rPr>
          <w:t>.</w:t>
        </w:r>
        <w:proofErr w:type="spellStart"/>
        <w:r w:rsidRPr="00F06EF4">
          <w:rPr>
            <w:rStyle w:val="Hyperlink"/>
            <w:rFonts w:cs="Arial"/>
            <w:lang w:val="en-GB"/>
          </w:rPr>
          <w:t>asiakz</w:t>
        </w:r>
        <w:proofErr w:type="spellEnd"/>
        <w:r w:rsidRPr="00D95B42">
          <w:rPr>
            <w:rStyle w:val="Hyperlink"/>
            <w:rFonts w:cs="Arial"/>
            <w:lang w:val="ru-RU"/>
          </w:rPr>
          <w:t>.</w:t>
        </w:r>
        <w:r w:rsidRPr="00F06EF4">
          <w:rPr>
            <w:rStyle w:val="Hyperlink"/>
            <w:rFonts w:cs="Arial"/>
            <w:lang w:val="en-GB"/>
          </w:rPr>
          <w:t>com</w:t>
        </w:r>
        <w:r w:rsidRPr="00D95B42">
          <w:rPr>
            <w:rStyle w:val="Hyperlink"/>
            <w:rFonts w:cs="Arial"/>
            <w:lang w:val="ru-RU"/>
          </w:rPr>
          <w:t>/</w:t>
        </w:r>
        <w:proofErr w:type="spellStart"/>
        <w:r w:rsidRPr="00F06EF4">
          <w:rPr>
            <w:rStyle w:val="Hyperlink"/>
            <w:rFonts w:cs="Arial"/>
            <w:lang w:val="en-GB"/>
          </w:rPr>
          <w:t>rus</w:t>
        </w:r>
        <w:proofErr w:type="spellEnd"/>
        <w:r w:rsidRPr="00D95B42">
          <w:rPr>
            <w:rStyle w:val="Hyperlink"/>
            <w:rFonts w:cs="Arial"/>
            <w:lang w:val="ru-RU"/>
          </w:rPr>
          <w:t>/</w:t>
        </w:r>
        <w:r w:rsidRPr="00F06EF4">
          <w:rPr>
            <w:rStyle w:val="Hyperlink"/>
            <w:rFonts w:cs="Arial"/>
            <w:lang w:val="en-GB"/>
          </w:rPr>
          <w:t>article</w:t>
        </w:r>
        <w:r w:rsidRPr="00D95B42">
          <w:rPr>
            <w:rStyle w:val="Hyperlink"/>
            <w:rFonts w:cs="Arial"/>
            <w:lang w:val="ru-RU"/>
          </w:rPr>
          <w:t>/348</w:t>
        </w:r>
      </w:hyperlink>
      <w:r w:rsidRPr="00D95B42">
        <w:rPr>
          <w:lang w:val="ru-RU"/>
        </w:rPr>
        <w:t xml:space="preserve">, </w:t>
      </w:r>
      <w:r w:rsidR="00B23D22">
        <w:rPr>
          <w:lang w:val="ru-RU"/>
        </w:rPr>
        <w:t>от</w:t>
      </w:r>
      <w:r w:rsidRPr="00D95B42">
        <w:rPr>
          <w:lang w:val="ru-RU"/>
        </w:rPr>
        <w:t xml:space="preserve"> 24 </w:t>
      </w:r>
      <w:r w:rsidR="00D95B42">
        <w:rPr>
          <w:lang w:val="ru-RU"/>
        </w:rPr>
        <w:t>июня</w:t>
      </w:r>
      <w:r w:rsidRPr="00D95B42">
        <w:rPr>
          <w:lang w:val="ru-RU"/>
        </w:rPr>
        <w:t>2013.</w:t>
      </w:r>
    </w:p>
  </w:footnote>
  <w:footnote w:id="4">
    <w:p w:rsidR="006C5800" w:rsidRPr="00B23D22" w:rsidRDefault="006C5800" w:rsidP="006C5800">
      <w:pPr>
        <w:pStyle w:val="FootnoteText"/>
        <w:rPr>
          <w:lang w:val="ru-RU"/>
        </w:rPr>
      </w:pPr>
      <w:r w:rsidRPr="00560BB2">
        <w:rPr>
          <w:rStyle w:val="FootnoteReference"/>
          <w:rFonts w:cs="Arial"/>
        </w:rPr>
        <w:footnoteRef/>
      </w:r>
      <w:r w:rsidRPr="00B23D22">
        <w:rPr>
          <w:lang w:val="ru-RU"/>
        </w:rPr>
        <w:t xml:space="preserve"> </w:t>
      </w:r>
      <w:r w:rsidR="00B23D22" w:rsidRPr="00B23D22">
        <w:rPr>
          <w:lang w:val="ru-RU"/>
        </w:rPr>
        <w:t xml:space="preserve">С 2011 года таможенное оформление импортных автомобилей увеличилась в два раза в Казахстане. Покупка автомобилей в Кыргызстане стало </w:t>
      </w:r>
      <w:proofErr w:type="gramStart"/>
      <w:r w:rsidR="00B23D22" w:rsidRPr="00B23D22">
        <w:rPr>
          <w:lang w:val="ru-RU"/>
        </w:rPr>
        <w:t>новый</w:t>
      </w:r>
      <w:proofErr w:type="gramEnd"/>
      <w:r w:rsidR="00B23D22" w:rsidRPr="00B23D22">
        <w:rPr>
          <w:lang w:val="ru-RU"/>
        </w:rPr>
        <w:t xml:space="preserve"> типом контрабанды: контрабандные автомобили из Кыргызстана не подлежат таможенному оформлению.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646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1A6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146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F49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74C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E49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3CE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A7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0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F0D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A10B8"/>
    <w:multiLevelType w:val="multilevel"/>
    <w:tmpl w:val="08E4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4C"/>
    <w:rsid w:val="00022060"/>
    <w:rsid w:val="000B11AB"/>
    <w:rsid w:val="000B7F19"/>
    <w:rsid w:val="00111480"/>
    <w:rsid w:val="00140181"/>
    <w:rsid w:val="0019495E"/>
    <w:rsid w:val="002354DD"/>
    <w:rsid w:val="00245B73"/>
    <w:rsid w:val="002807AC"/>
    <w:rsid w:val="00296F36"/>
    <w:rsid w:val="002B0750"/>
    <w:rsid w:val="002E16A5"/>
    <w:rsid w:val="003D5CB0"/>
    <w:rsid w:val="003F6D4C"/>
    <w:rsid w:val="00575B47"/>
    <w:rsid w:val="00581A9D"/>
    <w:rsid w:val="005B1ACF"/>
    <w:rsid w:val="005E2091"/>
    <w:rsid w:val="0062691C"/>
    <w:rsid w:val="006A2F29"/>
    <w:rsid w:val="006C5800"/>
    <w:rsid w:val="006F6750"/>
    <w:rsid w:val="007D5C1F"/>
    <w:rsid w:val="007E4042"/>
    <w:rsid w:val="007F5FDE"/>
    <w:rsid w:val="00870E76"/>
    <w:rsid w:val="0087173E"/>
    <w:rsid w:val="00873C5B"/>
    <w:rsid w:val="008F6508"/>
    <w:rsid w:val="008F6A16"/>
    <w:rsid w:val="009E4C1F"/>
    <w:rsid w:val="009F3E8B"/>
    <w:rsid w:val="009F589E"/>
    <w:rsid w:val="00A019FC"/>
    <w:rsid w:val="00A3125A"/>
    <w:rsid w:val="00A47860"/>
    <w:rsid w:val="00A66185"/>
    <w:rsid w:val="00B23D22"/>
    <w:rsid w:val="00D15D5B"/>
    <w:rsid w:val="00D7057C"/>
    <w:rsid w:val="00D95B42"/>
    <w:rsid w:val="00E638AA"/>
    <w:rsid w:val="00EA521D"/>
    <w:rsid w:val="00F04199"/>
    <w:rsid w:val="00F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A11"/>
    <w:rPr>
      <w:rFonts w:ascii="Meta Serif Offc Pro" w:hAnsi="Meta Serif Offc Pro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3D5CB0"/>
    <w:pPr>
      <w:keepNext/>
      <w:keepLines/>
      <w:spacing w:before="480"/>
      <w:outlineLvl w:val="0"/>
    </w:pPr>
    <w:rPr>
      <w:rFonts w:ascii="MetaBold-Roman" w:eastAsiaTheme="majorEastAsia" w:hAnsi="MetaBold-Roman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A11"/>
    <w:pPr>
      <w:keepNext/>
      <w:keepLines/>
      <w:spacing w:before="200"/>
      <w:outlineLvl w:val="1"/>
    </w:pPr>
    <w:rPr>
      <w:rFonts w:ascii="MetaBold-Roman" w:eastAsiaTheme="majorEastAsia" w:hAnsi="MetaBold-Roman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A11"/>
    <w:pPr>
      <w:keepNext/>
      <w:keepLines/>
      <w:spacing w:before="200"/>
      <w:outlineLvl w:val="2"/>
    </w:pPr>
    <w:rPr>
      <w:rFonts w:ascii="MetaBold-Roman" w:eastAsiaTheme="majorEastAsia" w:hAnsi="MetaBold-Roman" w:cstheme="majorBidi"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2A11"/>
    <w:pPr>
      <w:keepNext/>
      <w:keepLines/>
      <w:spacing w:before="200"/>
      <w:outlineLvl w:val="3"/>
    </w:pPr>
    <w:rPr>
      <w:rFonts w:ascii="MetaBold-Roman" w:eastAsiaTheme="majorEastAsia" w:hAnsi="MetaBold-Roman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2A1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2A1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2A11"/>
    <w:pPr>
      <w:keepNext/>
      <w:keepLines/>
      <w:spacing w:before="200"/>
      <w:outlineLvl w:val="6"/>
    </w:pPr>
    <w:rPr>
      <w:rFonts w:eastAsiaTheme="majorEastAsia" w:cstheme="majorBidi"/>
      <w:b/>
      <w:i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2A11"/>
    <w:pPr>
      <w:keepNext/>
      <w:keepLines/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2A11"/>
    <w:pPr>
      <w:keepNext/>
      <w:keepLines/>
      <w:spacing w:before="200"/>
      <w:outlineLvl w:val="8"/>
    </w:pPr>
    <w:rPr>
      <w:rFonts w:eastAsiaTheme="majorEastAsia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2A11"/>
    <w:rPr>
      <w:rFonts w:ascii="MetaBook-Roman" w:hAnsi="MetaBook-Roman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BlockText">
    <w:name w:val="Block Text"/>
    <w:basedOn w:val="Normal"/>
    <w:rsid w:val="00F52A11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ascii="MetaBook-Roman" w:hAnsi="MetaBook-Roman" w:cstheme="minorBidi"/>
      <w:iCs/>
      <w:sz w:val="22"/>
    </w:rPr>
  </w:style>
  <w:style w:type="paragraph" w:styleId="Caption">
    <w:name w:val="caption"/>
    <w:basedOn w:val="Normal"/>
    <w:next w:val="Normal"/>
    <w:semiHidden/>
    <w:unhideWhenUsed/>
    <w:qFormat/>
    <w:rsid w:val="00F52A11"/>
    <w:pPr>
      <w:spacing w:after="200"/>
    </w:pPr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rsid w:val="00F52A11"/>
    <w:rPr>
      <w:rFonts w:ascii="MetaBook-Roman" w:hAnsi="MetaBook-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2A11"/>
    <w:rPr>
      <w:rFonts w:ascii="MetaBook-Roman" w:hAnsi="MetaBook-Roman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F5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A11"/>
    <w:rPr>
      <w:rFonts w:ascii="MetaBook-Roman" w:hAnsi="MetaBook-Roman"/>
      <w:b/>
      <w:bCs/>
      <w:lang w:eastAsia="nb-NO"/>
    </w:rPr>
  </w:style>
  <w:style w:type="paragraph" w:styleId="DocumentMap">
    <w:name w:val="Document Map"/>
    <w:basedOn w:val="Normal"/>
    <w:link w:val="DocumentMapChar"/>
    <w:rsid w:val="00F52A11"/>
    <w:rPr>
      <w:rFonts w:ascii="MetaBook-Roman" w:hAnsi="MetaBook-Roman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EndnoteText">
    <w:name w:val="endnote text"/>
    <w:basedOn w:val="Normal"/>
    <w:link w:val="EndnoteTextChar"/>
    <w:rsid w:val="00F52A11"/>
    <w:rPr>
      <w:rFonts w:ascii="MetaBook-Roman" w:hAnsi="MetaBook-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2A11"/>
    <w:rPr>
      <w:rFonts w:ascii="MetaBook-Roman" w:hAnsi="MetaBook-Roman"/>
      <w:lang w:eastAsia="nb-NO"/>
    </w:rPr>
  </w:style>
  <w:style w:type="paragraph" w:styleId="EnvelopeReturn">
    <w:name w:val="envelope return"/>
    <w:basedOn w:val="Normal"/>
    <w:rsid w:val="00F52A11"/>
    <w:rPr>
      <w:rFonts w:ascii="MetaBook-Roman" w:eastAsiaTheme="majorEastAsia" w:hAnsi="MetaBook-Roman" w:cstheme="majorBidi"/>
      <w:sz w:val="20"/>
      <w:szCs w:val="20"/>
    </w:rPr>
  </w:style>
  <w:style w:type="paragraph" w:styleId="Footer">
    <w:name w:val="footer"/>
    <w:basedOn w:val="Normal"/>
    <w:link w:val="FooterChar"/>
    <w:rsid w:val="00022060"/>
    <w:pPr>
      <w:tabs>
        <w:tab w:val="center" w:pos="4536"/>
        <w:tab w:val="right" w:pos="9072"/>
      </w:tabs>
    </w:pPr>
    <w:rPr>
      <w:rFonts w:ascii="MetaBook-Roman" w:hAnsi="MetaBook-Roman"/>
      <w:sz w:val="16"/>
    </w:rPr>
  </w:style>
  <w:style w:type="character" w:customStyle="1" w:styleId="FooterChar">
    <w:name w:val="Footer Char"/>
    <w:basedOn w:val="DefaultParagraphFont"/>
    <w:link w:val="Footer"/>
    <w:rsid w:val="00022060"/>
    <w:rPr>
      <w:rFonts w:ascii="MetaBook-Roman" w:hAnsi="MetaBook-Roman"/>
      <w:sz w:val="16"/>
      <w:szCs w:val="24"/>
      <w:lang w:eastAsia="nb-NO"/>
    </w:rPr>
  </w:style>
  <w:style w:type="paragraph" w:styleId="FootnoteText">
    <w:name w:val="footnote text"/>
    <w:basedOn w:val="Normal"/>
    <w:link w:val="FootnoteTextChar"/>
    <w:uiPriority w:val="99"/>
    <w:rsid w:val="00F52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A11"/>
    <w:rPr>
      <w:rFonts w:ascii="Meta Serif Offc Pro" w:hAnsi="Meta Serif Offc Pro"/>
      <w:lang w:eastAsia="nb-NO"/>
    </w:rPr>
  </w:style>
  <w:style w:type="character" w:customStyle="1" w:styleId="Heading1Char">
    <w:name w:val="Heading 1 Char"/>
    <w:basedOn w:val="DefaultParagraphFont"/>
    <w:link w:val="Heading1"/>
    <w:rsid w:val="003D5CB0"/>
    <w:rPr>
      <w:rFonts w:ascii="MetaBold-Roman" w:eastAsiaTheme="majorEastAsia" w:hAnsi="MetaBold-Roman" w:cstheme="majorBidi"/>
      <w:bCs/>
      <w:color w:val="000000" w:themeColor="text1"/>
      <w:sz w:val="32"/>
      <w:szCs w:val="28"/>
      <w:lang w:eastAsia="nb-N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A11"/>
    <w:pPr>
      <w:outlineLvl w:val="9"/>
    </w:pPr>
    <w:rPr>
      <w:color w:val="auto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F52A11"/>
    <w:rPr>
      <w:rFonts w:ascii="MetaBold-Roman" w:eastAsiaTheme="majorEastAsia" w:hAnsi="MetaBold-Roman" w:cstheme="majorBidi"/>
      <w:bCs/>
      <w:color w:val="000000" w:themeColor="text1"/>
      <w:sz w:val="28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semiHidden/>
    <w:rsid w:val="00F52A11"/>
    <w:rPr>
      <w:rFonts w:ascii="MetaBold-Roman" w:eastAsiaTheme="majorEastAsia" w:hAnsi="MetaBold-Roman" w:cstheme="majorBidi"/>
      <w:bCs/>
      <w:color w:val="000000" w:themeColor="text1"/>
      <w:sz w:val="26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semiHidden/>
    <w:rsid w:val="00F52A11"/>
    <w:rPr>
      <w:rFonts w:ascii="MetaBold-Roman" w:eastAsiaTheme="majorEastAsia" w:hAnsi="MetaBold-Roman" w:cstheme="majorBidi"/>
      <w:bCs/>
      <w:iCs/>
      <w:color w:val="000000" w:themeColor="text1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F52A11"/>
    <w:rPr>
      <w:rFonts w:ascii="Meta Serif Offc Pro" w:eastAsiaTheme="majorEastAsia" w:hAnsi="Meta Serif Offc Pro" w:cstheme="majorBidi"/>
      <w:b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semiHidden/>
    <w:rsid w:val="00F52A11"/>
    <w:rPr>
      <w:rFonts w:ascii="Meta Serif Offc Pro" w:eastAsiaTheme="majorEastAsia" w:hAnsi="Meta Serif Offc Pro" w:cstheme="majorBidi"/>
      <w:i/>
      <w:iCs/>
      <w:sz w:val="24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semiHidden/>
    <w:rsid w:val="00F52A11"/>
    <w:rPr>
      <w:rFonts w:ascii="Meta Serif Offc Pro" w:eastAsiaTheme="majorEastAsia" w:hAnsi="Meta Serif Offc Pro" w:cstheme="majorBidi"/>
      <w:b/>
      <w:iCs/>
      <w:sz w:val="22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semiHidden/>
    <w:rsid w:val="00F52A11"/>
    <w:rPr>
      <w:rFonts w:ascii="Meta Serif Offc Pro" w:eastAsiaTheme="majorEastAsia" w:hAnsi="Meta Serif Offc Pro" w:cstheme="majorBidi"/>
      <w:i/>
      <w:sz w:val="22"/>
      <w:lang w:eastAsia="nb-NO"/>
    </w:rPr>
  </w:style>
  <w:style w:type="character" w:customStyle="1" w:styleId="Heading9Char">
    <w:name w:val="Heading 9 Char"/>
    <w:basedOn w:val="DefaultParagraphFont"/>
    <w:link w:val="Heading9"/>
    <w:semiHidden/>
    <w:rsid w:val="00F52A11"/>
    <w:rPr>
      <w:rFonts w:ascii="Meta Serif Offc Pro" w:eastAsiaTheme="majorEastAsia" w:hAnsi="Meta Serif Offc Pro" w:cstheme="majorBidi"/>
      <w:b/>
      <w:i/>
      <w:iCs/>
      <w:lang w:eastAsia="nb-NO"/>
    </w:rPr>
  </w:style>
  <w:style w:type="paragraph" w:styleId="Index1">
    <w:name w:val="index 1"/>
    <w:basedOn w:val="Normal"/>
    <w:next w:val="Normal"/>
    <w:autoRedefine/>
    <w:rsid w:val="00E638AA"/>
    <w:pPr>
      <w:ind w:left="240" w:hanging="240"/>
    </w:pPr>
  </w:style>
  <w:style w:type="paragraph" w:styleId="IndexHeading">
    <w:name w:val="index heading"/>
    <w:basedOn w:val="Normal"/>
    <w:next w:val="Index1"/>
    <w:rsid w:val="00E638AA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8AA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8AA"/>
    <w:rPr>
      <w:rFonts w:ascii="Meta Serif Offc Pro" w:hAnsi="Meta Serif Offc Pro"/>
      <w:b/>
      <w:bCs/>
      <w:i/>
      <w:iCs/>
      <w:color w:val="000000" w:themeColor="text1"/>
      <w:sz w:val="24"/>
      <w:szCs w:val="24"/>
      <w:lang w:eastAsia="nb-NO"/>
    </w:rPr>
  </w:style>
  <w:style w:type="paragraph" w:styleId="MessageHeader">
    <w:name w:val="Message Header"/>
    <w:basedOn w:val="Normal"/>
    <w:link w:val="MessageHeaderChar"/>
    <w:rsid w:val="00E63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E638AA"/>
    <w:rPr>
      <w:rFonts w:ascii="Meta Serif Offc Pro" w:eastAsiaTheme="majorEastAsia" w:hAnsi="Meta Serif Offc Pro" w:cstheme="majorBidi"/>
      <w:sz w:val="24"/>
      <w:szCs w:val="24"/>
      <w:shd w:val="pct20" w:color="auto" w:fill="auto"/>
      <w:lang w:eastAsia="nb-NO"/>
    </w:rPr>
  </w:style>
  <w:style w:type="paragraph" w:styleId="NormalWeb">
    <w:name w:val="Normal (Web)"/>
    <w:basedOn w:val="Normal"/>
    <w:rsid w:val="00E638AA"/>
  </w:style>
  <w:style w:type="paragraph" w:styleId="Subtitle">
    <w:name w:val="Subtitle"/>
    <w:basedOn w:val="Normal"/>
    <w:next w:val="Normal"/>
    <w:link w:val="SubtitleChar"/>
    <w:qFormat/>
    <w:rsid w:val="00E638A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E638AA"/>
    <w:rPr>
      <w:rFonts w:ascii="Meta Serif Offc Pro" w:eastAsiaTheme="majorEastAsia" w:hAnsi="Meta Serif Offc Pro" w:cstheme="majorBidi"/>
      <w:i/>
      <w:iCs/>
      <w:spacing w:val="15"/>
      <w:sz w:val="24"/>
      <w:szCs w:val="24"/>
      <w:lang w:eastAsia="nb-NO"/>
    </w:rPr>
  </w:style>
  <w:style w:type="paragraph" w:styleId="Title">
    <w:name w:val="Title"/>
    <w:basedOn w:val="Normal"/>
    <w:next w:val="Normal"/>
    <w:link w:val="TitleChar"/>
    <w:qFormat/>
    <w:rsid w:val="003D5CB0"/>
    <w:pPr>
      <w:spacing w:before="1040" w:after="240" w:line="360" w:lineRule="exact"/>
      <w:contextualSpacing/>
    </w:pPr>
    <w:rPr>
      <w:rFonts w:ascii="MetaBold-Roman" w:eastAsiaTheme="majorEastAsia" w:hAnsi="MetaBold-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CB0"/>
    <w:rPr>
      <w:rFonts w:ascii="MetaBold-Roman" w:eastAsiaTheme="majorEastAsia" w:hAnsi="MetaBold-Roman" w:cstheme="majorBidi"/>
      <w:spacing w:val="5"/>
      <w:kern w:val="28"/>
      <w:sz w:val="32"/>
      <w:szCs w:val="52"/>
      <w:lang w:eastAsia="nb-NO"/>
    </w:rPr>
  </w:style>
  <w:style w:type="paragraph" w:styleId="TOAHeading">
    <w:name w:val="toa heading"/>
    <w:basedOn w:val="Normal"/>
    <w:next w:val="Normal"/>
    <w:rsid w:val="00E638AA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E638AA"/>
    <w:pPr>
      <w:spacing w:after="100"/>
    </w:pPr>
  </w:style>
  <w:style w:type="character" w:styleId="BookTitle">
    <w:name w:val="Book Title"/>
    <w:basedOn w:val="DefaultParagraphFont"/>
    <w:uiPriority w:val="33"/>
    <w:qFormat/>
    <w:rsid w:val="003D5CB0"/>
    <w:rPr>
      <w:rFonts w:ascii="MetaBold-Roman" w:hAnsi="MetaBold-Roman"/>
      <w:b w:val="0"/>
      <w:bCs/>
      <w:caps w:val="0"/>
      <w:smallCaps w:val="0"/>
      <w:spacing w:val="5"/>
      <w:sz w:val="32"/>
    </w:rPr>
  </w:style>
  <w:style w:type="paragraph" w:customStyle="1" w:styleId="Default">
    <w:name w:val="Default"/>
    <w:uiPriority w:val="99"/>
    <w:rsid w:val="003F6D4C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ru-RU" w:eastAsia="en-US"/>
    </w:rPr>
  </w:style>
  <w:style w:type="character" w:customStyle="1" w:styleId="hps">
    <w:name w:val="hps"/>
    <w:basedOn w:val="DefaultParagraphFont"/>
    <w:rsid w:val="003F6D4C"/>
  </w:style>
  <w:style w:type="character" w:styleId="Hyperlink">
    <w:name w:val="Hyperlink"/>
    <w:basedOn w:val="DefaultParagraphFont"/>
    <w:uiPriority w:val="99"/>
    <w:rsid w:val="003F6D4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807AC"/>
  </w:style>
  <w:style w:type="character" w:customStyle="1" w:styleId="shorttext">
    <w:name w:val="short_text"/>
    <w:basedOn w:val="DefaultParagraphFont"/>
    <w:rsid w:val="002807AC"/>
  </w:style>
  <w:style w:type="character" w:customStyle="1" w:styleId="apple-style-span">
    <w:name w:val="apple-style-span"/>
    <w:basedOn w:val="DefaultParagraphFont"/>
    <w:uiPriority w:val="99"/>
    <w:rsid w:val="002807AC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807A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A11"/>
    <w:rPr>
      <w:rFonts w:ascii="Meta Serif Offc Pro" w:hAnsi="Meta Serif Offc Pro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3D5CB0"/>
    <w:pPr>
      <w:keepNext/>
      <w:keepLines/>
      <w:spacing w:before="480"/>
      <w:outlineLvl w:val="0"/>
    </w:pPr>
    <w:rPr>
      <w:rFonts w:ascii="MetaBold-Roman" w:eastAsiaTheme="majorEastAsia" w:hAnsi="MetaBold-Roman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A11"/>
    <w:pPr>
      <w:keepNext/>
      <w:keepLines/>
      <w:spacing w:before="200"/>
      <w:outlineLvl w:val="1"/>
    </w:pPr>
    <w:rPr>
      <w:rFonts w:ascii="MetaBold-Roman" w:eastAsiaTheme="majorEastAsia" w:hAnsi="MetaBold-Roman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A11"/>
    <w:pPr>
      <w:keepNext/>
      <w:keepLines/>
      <w:spacing w:before="200"/>
      <w:outlineLvl w:val="2"/>
    </w:pPr>
    <w:rPr>
      <w:rFonts w:ascii="MetaBold-Roman" w:eastAsiaTheme="majorEastAsia" w:hAnsi="MetaBold-Roman" w:cstheme="majorBidi"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2A11"/>
    <w:pPr>
      <w:keepNext/>
      <w:keepLines/>
      <w:spacing w:before="200"/>
      <w:outlineLvl w:val="3"/>
    </w:pPr>
    <w:rPr>
      <w:rFonts w:ascii="MetaBold-Roman" w:eastAsiaTheme="majorEastAsia" w:hAnsi="MetaBold-Roman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2A1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2A1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2A11"/>
    <w:pPr>
      <w:keepNext/>
      <w:keepLines/>
      <w:spacing w:before="200"/>
      <w:outlineLvl w:val="6"/>
    </w:pPr>
    <w:rPr>
      <w:rFonts w:eastAsiaTheme="majorEastAsia" w:cstheme="majorBidi"/>
      <w:b/>
      <w:i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2A11"/>
    <w:pPr>
      <w:keepNext/>
      <w:keepLines/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2A11"/>
    <w:pPr>
      <w:keepNext/>
      <w:keepLines/>
      <w:spacing w:before="200"/>
      <w:outlineLvl w:val="8"/>
    </w:pPr>
    <w:rPr>
      <w:rFonts w:eastAsiaTheme="majorEastAsia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2A11"/>
    <w:rPr>
      <w:rFonts w:ascii="MetaBook-Roman" w:hAnsi="MetaBook-Roman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BlockText">
    <w:name w:val="Block Text"/>
    <w:basedOn w:val="Normal"/>
    <w:rsid w:val="00F52A11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ascii="MetaBook-Roman" w:hAnsi="MetaBook-Roman" w:cstheme="minorBidi"/>
      <w:iCs/>
      <w:sz w:val="22"/>
    </w:rPr>
  </w:style>
  <w:style w:type="paragraph" w:styleId="Caption">
    <w:name w:val="caption"/>
    <w:basedOn w:val="Normal"/>
    <w:next w:val="Normal"/>
    <w:semiHidden/>
    <w:unhideWhenUsed/>
    <w:qFormat/>
    <w:rsid w:val="00F52A11"/>
    <w:pPr>
      <w:spacing w:after="200"/>
    </w:pPr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rsid w:val="00F52A11"/>
    <w:rPr>
      <w:rFonts w:ascii="MetaBook-Roman" w:hAnsi="MetaBook-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2A11"/>
    <w:rPr>
      <w:rFonts w:ascii="MetaBook-Roman" w:hAnsi="MetaBook-Roman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F5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A11"/>
    <w:rPr>
      <w:rFonts w:ascii="MetaBook-Roman" w:hAnsi="MetaBook-Roman"/>
      <w:b/>
      <w:bCs/>
      <w:lang w:eastAsia="nb-NO"/>
    </w:rPr>
  </w:style>
  <w:style w:type="paragraph" w:styleId="DocumentMap">
    <w:name w:val="Document Map"/>
    <w:basedOn w:val="Normal"/>
    <w:link w:val="DocumentMapChar"/>
    <w:rsid w:val="00F52A11"/>
    <w:rPr>
      <w:rFonts w:ascii="MetaBook-Roman" w:hAnsi="MetaBook-Roman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EndnoteText">
    <w:name w:val="endnote text"/>
    <w:basedOn w:val="Normal"/>
    <w:link w:val="EndnoteTextChar"/>
    <w:rsid w:val="00F52A11"/>
    <w:rPr>
      <w:rFonts w:ascii="MetaBook-Roman" w:hAnsi="MetaBook-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2A11"/>
    <w:rPr>
      <w:rFonts w:ascii="MetaBook-Roman" w:hAnsi="MetaBook-Roman"/>
      <w:lang w:eastAsia="nb-NO"/>
    </w:rPr>
  </w:style>
  <w:style w:type="paragraph" w:styleId="EnvelopeReturn">
    <w:name w:val="envelope return"/>
    <w:basedOn w:val="Normal"/>
    <w:rsid w:val="00F52A11"/>
    <w:rPr>
      <w:rFonts w:ascii="MetaBook-Roman" w:eastAsiaTheme="majorEastAsia" w:hAnsi="MetaBook-Roman" w:cstheme="majorBidi"/>
      <w:sz w:val="20"/>
      <w:szCs w:val="20"/>
    </w:rPr>
  </w:style>
  <w:style w:type="paragraph" w:styleId="Footer">
    <w:name w:val="footer"/>
    <w:basedOn w:val="Normal"/>
    <w:link w:val="FooterChar"/>
    <w:rsid w:val="00022060"/>
    <w:pPr>
      <w:tabs>
        <w:tab w:val="center" w:pos="4536"/>
        <w:tab w:val="right" w:pos="9072"/>
      </w:tabs>
    </w:pPr>
    <w:rPr>
      <w:rFonts w:ascii="MetaBook-Roman" w:hAnsi="MetaBook-Roman"/>
      <w:sz w:val="16"/>
    </w:rPr>
  </w:style>
  <w:style w:type="character" w:customStyle="1" w:styleId="FooterChar">
    <w:name w:val="Footer Char"/>
    <w:basedOn w:val="DefaultParagraphFont"/>
    <w:link w:val="Footer"/>
    <w:rsid w:val="00022060"/>
    <w:rPr>
      <w:rFonts w:ascii="MetaBook-Roman" w:hAnsi="MetaBook-Roman"/>
      <w:sz w:val="16"/>
      <w:szCs w:val="24"/>
      <w:lang w:eastAsia="nb-NO"/>
    </w:rPr>
  </w:style>
  <w:style w:type="paragraph" w:styleId="FootnoteText">
    <w:name w:val="footnote text"/>
    <w:basedOn w:val="Normal"/>
    <w:link w:val="FootnoteTextChar"/>
    <w:uiPriority w:val="99"/>
    <w:rsid w:val="00F52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A11"/>
    <w:rPr>
      <w:rFonts w:ascii="Meta Serif Offc Pro" w:hAnsi="Meta Serif Offc Pro"/>
      <w:lang w:eastAsia="nb-NO"/>
    </w:rPr>
  </w:style>
  <w:style w:type="character" w:customStyle="1" w:styleId="Heading1Char">
    <w:name w:val="Heading 1 Char"/>
    <w:basedOn w:val="DefaultParagraphFont"/>
    <w:link w:val="Heading1"/>
    <w:rsid w:val="003D5CB0"/>
    <w:rPr>
      <w:rFonts w:ascii="MetaBold-Roman" w:eastAsiaTheme="majorEastAsia" w:hAnsi="MetaBold-Roman" w:cstheme="majorBidi"/>
      <w:bCs/>
      <w:color w:val="000000" w:themeColor="text1"/>
      <w:sz w:val="32"/>
      <w:szCs w:val="28"/>
      <w:lang w:eastAsia="nb-N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A11"/>
    <w:pPr>
      <w:outlineLvl w:val="9"/>
    </w:pPr>
    <w:rPr>
      <w:color w:val="auto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F52A11"/>
    <w:rPr>
      <w:rFonts w:ascii="MetaBold-Roman" w:eastAsiaTheme="majorEastAsia" w:hAnsi="MetaBold-Roman" w:cstheme="majorBidi"/>
      <w:bCs/>
      <w:color w:val="000000" w:themeColor="text1"/>
      <w:sz w:val="28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semiHidden/>
    <w:rsid w:val="00F52A11"/>
    <w:rPr>
      <w:rFonts w:ascii="MetaBold-Roman" w:eastAsiaTheme="majorEastAsia" w:hAnsi="MetaBold-Roman" w:cstheme="majorBidi"/>
      <w:bCs/>
      <w:color w:val="000000" w:themeColor="text1"/>
      <w:sz w:val="26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semiHidden/>
    <w:rsid w:val="00F52A11"/>
    <w:rPr>
      <w:rFonts w:ascii="MetaBold-Roman" w:eastAsiaTheme="majorEastAsia" w:hAnsi="MetaBold-Roman" w:cstheme="majorBidi"/>
      <w:bCs/>
      <w:iCs/>
      <w:color w:val="000000" w:themeColor="text1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F52A11"/>
    <w:rPr>
      <w:rFonts w:ascii="Meta Serif Offc Pro" w:eastAsiaTheme="majorEastAsia" w:hAnsi="Meta Serif Offc Pro" w:cstheme="majorBidi"/>
      <w:b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semiHidden/>
    <w:rsid w:val="00F52A11"/>
    <w:rPr>
      <w:rFonts w:ascii="Meta Serif Offc Pro" w:eastAsiaTheme="majorEastAsia" w:hAnsi="Meta Serif Offc Pro" w:cstheme="majorBidi"/>
      <w:i/>
      <w:iCs/>
      <w:sz w:val="24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semiHidden/>
    <w:rsid w:val="00F52A11"/>
    <w:rPr>
      <w:rFonts w:ascii="Meta Serif Offc Pro" w:eastAsiaTheme="majorEastAsia" w:hAnsi="Meta Serif Offc Pro" w:cstheme="majorBidi"/>
      <w:b/>
      <w:iCs/>
      <w:sz w:val="22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semiHidden/>
    <w:rsid w:val="00F52A11"/>
    <w:rPr>
      <w:rFonts w:ascii="Meta Serif Offc Pro" w:eastAsiaTheme="majorEastAsia" w:hAnsi="Meta Serif Offc Pro" w:cstheme="majorBidi"/>
      <w:i/>
      <w:sz w:val="22"/>
      <w:lang w:eastAsia="nb-NO"/>
    </w:rPr>
  </w:style>
  <w:style w:type="character" w:customStyle="1" w:styleId="Heading9Char">
    <w:name w:val="Heading 9 Char"/>
    <w:basedOn w:val="DefaultParagraphFont"/>
    <w:link w:val="Heading9"/>
    <w:semiHidden/>
    <w:rsid w:val="00F52A11"/>
    <w:rPr>
      <w:rFonts w:ascii="Meta Serif Offc Pro" w:eastAsiaTheme="majorEastAsia" w:hAnsi="Meta Serif Offc Pro" w:cstheme="majorBidi"/>
      <w:b/>
      <w:i/>
      <w:iCs/>
      <w:lang w:eastAsia="nb-NO"/>
    </w:rPr>
  </w:style>
  <w:style w:type="paragraph" w:styleId="Index1">
    <w:name w:val="index 1"/>
    <w:basedOn w:val="Normal"/>
    <w:next w:val="Normal"/>
    <w:autoRedefine/>
    <w:rsid w:val="00E638AA"/>
    <w:pPr>
      <w:ind w:left="240" w:hanging="240"/>
    </w:pPr>
  </w:style>
  <w:style w:type="paragraph" w:styleId="IndexHeading">
    <w:name w:val="index heading"/>
    <w:basedOn w:val="Normal"/>
    <w:next w:val="Index1"/>
    <w:rsid w:val="00E638AA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8AA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8AA"/>
    <w:rPr>
      <w:rFonts w:ascii="Meta Serif Offc Pro" w:hAnsi="Meta Serif Offc Pro"/>
      <w:b/>
      <w:bCs/>
      <w:i/>
      <w:iCs/>
      <w:color w:val="000000" w:themeColor="text1"/>
      <w:sz w:val="24"/>
      <w:szCs w:val="24"/>
      <w:lang w:eastAsia="nb-NO"/>
    </w:rPr>
  </w:style>
  <w:style w:type="paragraph" w:styleId="MessageHeader">
    <w:name w:val="Message Header"/>
    <w:basedOn w:val="Normal"/>
    <w:link w:val="MessageHeaderChar"/>
    <w:rsid w:val="00E63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E638AA"/>
    <w:rPr>
      <w:rFonts w:ascii="Meta Serif Offc Pro" w:eastAsiaTheme="majorEastAsia" w:hAnsi="Meta Serif Offc Pro" w:cstheme="majorBidi"/>
      <w:sz w:val="24"/>
      <w:szCs w:val="24"/>
      <w:shd w:val="pct20" w:color="auto" w:fill="auto"/>
      <w:lang w:eastAsia="nb-NO"/>
    </w:rPr>
  </w:style>
  <w:style w:type="paragraph" w:styleId="NormalWeb">
    <w:name w:val="Normal (Web)"/>
    <w:basedOn w:val="Normal"/>
    <w:rsid w:val="00E638AA"/>
  </w:style>
  <w:style w:type="paragraph" w:styleId="Subtitle">
    <w:name w:val="Subtitle"/>
    <w:basedOn w:val="Normal"/>
    <w:next w:val="Normal"/>
    <w:link w:val="SubtitleChar"/>
    <w:qFormat/>
    <w:rsid w:val="00E638A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E638AA"/>
    <w:rPr>
      <w:rFonts w:ascii="Meta Serif Offc Pro" w:eastAsiaTheme="majorEastAsia" w:hAnsi="Meta Serif Offc Pro" w:cstheme="majorBidi"/>
      <w:i/>
      <w:iCs/>
      <w:spacing w:val="15"/>
      <w:sz w:val="24"/>
      <w:szCs w:val="24"/>
      <w:lang w:eastAsia="nb-NO"/>
    </w:rPr>
  </w:style>
  <w:style w:type="paragraph" w:styleId="Title">
    <w:name w:val="Title"/>
    <w:basedOn w:val="Normal"/>
    <w:next w:val="Normal"/>
    <w:link w:val="TitleChar"/>
    <w:qFormat/>
    <w:rsid w:val="003D5CB0"/>
    <w:pPr>
      <w:spacing w:before="1040" w:after="240" w:line="360" w:lineRule="exact"/>
      <w:contextualSpacing/>
    </w:pPr>
    <w:rPr>
      <w:rFonts w:ascii="MetaBold-Roman" w:eastAsiaTheme="majorEastAsia" w:hAnsi="MetaBold-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CB0"/>
    <w:rPr>
      <w:rFonts w:ascii="MetaBold-Roman" w:eastAsiaTheme="majorEastAsia" w:hAnsi="MetaBold-Roman" w:cstheme="majorBidi"/>
      <w:spacing w:val="5"/>
      <w:kern w:val="28"/>
      <w:sz w:val="32"/>
      <w:szCs w:val="52"/>
      <w:lang w:eastAsia="nb-NO"/>
    </w:rPr>
  </w:style>
  <w:style w:type="paragraph" w:styleId="TOAHeading">
    <w:name w:val="toa heading"/>
    <w:basedOn w:val="Normal"/>
    <w:next w:val="Normal"/>
    <w:rsid w:val="00E638AA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E638AA"/>
    <w:pPr>
      <w:spacing w:after="100"/>
    </w:pPr>
  </w:style>
  <w:style w:type="character" w:styleId="BookTitle">
    <w:name w:val="Book Title"/>
    <w:basedOn w:val="DefaultParagraphFont"/>
    <w:uiPriority w:val="33"/>
    <w:qFormat/>
    <w:rsid w:val="003D5CB0"/>
    <w:rPr>
      <w:rFonts w:ascii="MetaBold-Roman" w:hAnsi="MetaBold-Roman"/>
      <w:b w:val="0"/>
      <w:bCs/>
      <w:caps w:val="0"/>
      <w:smallCaps w:val="0"/>
      <w:spacing w:val="5"/>
      <w:sz w:val="32"/>
    </w:rPr>
  </w:style>
  <w:style w:type="paragraph" w:customStyle="1" w:styleId="Default">
    <w:name w:val="Default"/>
    <w:uiPriority w:val="99"/>
    <w:rsid w:val="003F6D4C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ru-RU" w:eastAsia="en-US"/>
    </w:rPr>
  </w:style>
  <w:style w:type="character" w:customStyle="1" w:styleId="hps">
    <w:name w:val="hps"/>
    <w:basedOn w:val="DefaultParagraphFont"/>
    <w:rsid w:val="003F6D4C"/>
  </w:style>
  <w:style w:type="character" w:styleId="Hyperlink">
    <w:name w:val="Hyperlink"/>
    <w:basedOn w:val="DefaultParagraphFont"/>
    <w:uiPriority w:val="99"/>
    <w:rsid w:val="003F6D4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807AC"/>
  </w:style>
  <w:style w:type="character" w:customStyle="1" w:styleId="shorttext">
    <w:name w:val="short_text"/>
    <w:basedOn w:val="DefaultParagraphFont"/>
    <w:rsid w:val="002807AC"/>
  </w:style>
  <w:style w:type="character" w:customStyle="1" w:styleId="apple-style-span">
    <w:name w:val="apple-style-span"/>
    <w:basedOn w:val="DefaultParagraphFont"/>
    <w:uiPriority w:val="99"/>
    <w:rsid w:val="002807AC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807A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ce-academy.net/en/cadga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gazine.asiakz.com/rus/article/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E1E945-1A03-45C3-9D5B-EECF049D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 Sydykova</dc:creator>
  <cp:lastModifiedBy>Tatiana</cp:lastModifiedBy>
  <cp:revision>4</cp:revision>
  <cp:lastPrinted>2014-11-03T07:24:00Z</cp:lastPrinted>
  <dcterms:created xsi:type="dcterms:W3CDTF">2014-11-03T07:24:00Z</dcterms:created>
  <dcterms:modified xsi:type="dcterms:W3CDTF">2014-11-03T07:24:00Z</dcterms:modified>
</cp:coreProperties>
</file>